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E13" w:rsidRPr="00325533" w:rsidRDefault="0068297E" w:rsidP="0068297E">
      <w:pPr>
        <w:jc w:val="center"/>
        <w:rPr>
          <w:rFonts w:ascii="Century" w:hAnsi="Century" w:cs="Arial"/>
          <w:sz w:val="36"/>
        </w:rPr>
      </w:pPr>
      <w:r w:rsidRPr="00325533">
        <w:rPr>
          <w:rFonts w:ascii="Century" w:hAnsi="Century" w:cs="Arial"/>
          <w:sz w:val="36"/>
        </w:rPr>
        <w:t xml:space="preserve">LAMBDA ALLIANCE </w:t>
      </w:r>
      <w:r w:rsidR="00B65C75" w:rsidRPr="00325533">
        <w:rPr>
          <w:rFonts w:ascii="Century" w:hAnsi="Century" w:cs="Arial"/>
        </w:rPr>
        <w:t>OF THE</w:t>
      </w:r>
      <w:r w:rsidRPr="00325533">
        <w:rPr>
          <w:rFonts w:ascii="Century" w:hAnsi="Century" w:cs="Arial"/>
        </w:rPr>
        <w:t xml:space="preserve"> </w:t>
      </w:r>
      <w:r w:rsidRPr="00325533">
        <w:rPr>
          <w:rFonts w:ascii="Century" w:hAnsi="Century" w:cs="Arial"/>
          <w:sz w:val="36"/>
        </w:rPr>
        <w:t xml:space="preserve">UNIVERSITY </w:t>
      </w:r>
      <w:r w:rsidR="00B65C75" w:rsidRPr="00325533">
        <w:rPr>
          <w:rFonts w:ascii="Century" w:hAnsi="Century" w:cs="Arial"/>
        </w:rPr>
        <w:t>OF</w:t>
      </w:r>
      <w:r w:rsidRPr="00325533">
        <w:rPr>
          <w:rFonts w:ascii="Century" w:hAnsi="Century" w:cs="Arial"/>
          <w:sz w:val="36"/>
        </w:rPr>
        <w:t xml:space="preserve"> PENNSYLVANIA</w:t>
      </w:r>
    </w:p>
    <w:p w:rsidR="0068297E" w:rsidRPr="00B85F1B" w:rsidRDefault="0068297E" w:rsidP="0068297E">
      <w:pPr>
        <w:jc w:val="center"/>
        <w:rPr>
          <w:rFonts w:asciiTheme="majorHAnsi" w:hAnsiTheme="majorHAnsi" w:cstheme="minorHAnsi"/>
          <w:i/>
          <w:sz w:val="20"/>
          <w:szCs w:val="20"/>
          <w:lang w:val="pt-PT"/>
        </w:rPr>
      </w:pPr>
      <w:r w:rsidRPr="00B85F1B">
        <w:rPr>
          <w:rFonts w:asciiTheme="majorHAnsi" w:hAnsiTheme="majorHAnsi" w:cstheme="minorHAnsi"/>
          <w:i/>
          <w:sz w:val="20"/>
          <w:szCs w:val="20"/>
          <w:lang w:val="pt-PT"/>
        </w:rPr>
        <w:t xml:space="preserve">report on </w:t>
      </w:r>
    </w:p>
    <w:p w:rsidR="0068297E" w:rsidRPr="00B85F1B" w:rsidRDefault="00AE1432" w:rsidP="0068297E">
      <w:pPr>
        <w:jc w:val="center"/>
        <w:rPr>
          <w:rFonts w:asciiTheme="majorHAnsi" w:hAnsiTheme="majorHAnsi"/>
          <w:sz w:val="28"/>
          <w:lang w:val="pt-PT"/>
        </w:rPr>
      </w:pPr>
      <w:r w:rsidRPr="00B85F1B">
        <w:rPr>
          <w:rFonts w:asciiTheme="majorHAnsi" w:hAnsiTheme="majorHAnsi"/>
          <w:sz w:val="24"/>
          <w:lang w:val="pt-PT"/>
        </w:rPr>
        <w:t xml:space="preserve">T H E  C O N S T I T U T I O N  O F  T H E  L A M B D A   A L L I A N C E </w:t>
      </w:r>
    </w:p>
    <w:p w:rsidR="0068297E" w:rsidRPr="00B85F1B" w:rsidRDefault="00B65C75" w:rsidP="0068297E">
      <w:pPr>
        <w:jc w:val="center"/>
        <w:rPr>
          <w:lang w:val="pt-PT"/>
        </w:rPr>
      </w:pPr>
      <w:r w:rsidRPr="00B85F1B">
        <w:rPr>
          <w:lang w:val="pt-PT"/>
        </w:rPr>
        <w:t xml:space="preserve"> </w:t>
      </w:r>
    </w:p>
    <w:p w:rsidR="0068297E" w:rsidRPr="00325533" w:rsidRDefault="0068297E" w:rsidP="0068297E">
      <w:pPr>
        <w:spacing w:after="0"/>
        <w:jc w:val="right"/>
        <w:rPr>
          <w:sz w:val="20"/>
          <w:szCs w:val="20"/>
        </w:rPr>
      </w:pPr>
      <w:proofErr w:type="gramStart"/>
      <w:r w:rsidRPr="00325533">
        <w:rPr>
          <w:i/>
          <w:sz w:val="20"/>
          <w:szCs w:val="20"/>
        </w:rPr>
        <w:t>prepared</w:t>
      </w:r>
      <w:proofErr w:type="gramEnd"/>
      <w:r w:rsidRPr="00325533">
        <w:rPr>
          <w:i/>
          <w:sz w:val="20"/>
          <w:szCs w:val="20"/>
        </w:rPr>
        <w:t xml:space="preserve"> by :</w:t>
      </w:r>
      <w:r w:rsidR="00AE1432" w:rsidRPr="00325533">
        <w:rPr>
          <w:sz w:val="20"/>
          <w:szCs w:val="20"/>
        </w:rPr>
        <w:t xml:space="preserve"> Tyler Ernst</w:t>
      </w:r>
    </w:p>
    <w:p w:rsidR="00AE1432" w:rsidRPr="00325533" w:rsidRDefault="00B6342F" w:rsidP="0068297E">
      <w:pPr>
        <w:spacing w:after="0"/>
        <w:jc w:val="right"/>
        <w:rPr>
          <w:sz w:val="20"/>
          <w:szCs w:val="20"/>
        </w:rPr>
      </w:pPr>
      <w:proofErr w:type="gramStart"/>
      <w:r w:rsidRPr="00325533">
        <w:rPr>
          <w:i/>
          <w:sz w:val="20"/>
          <w:szCs w:val="20"/>
        </w:rPr>
        <w:t>with</w:t>
      </w:r>
      <w:proofErr w:type="gramEnd"/>
      <w:r w:rsidRPr="00325533">
        <w:rPr>
          <w:i/>
          <w:sz w:val="20"/>
          <w:szCs w:val="20"/>
        </w:rPr>
        <w:t xml:space="preserve"> the aid</w:t>
      </w:r>
      <w:r w:rsidR="00AE1432" w:rsidRPr="00325533">
        <w:rPr>
          <w:i/>
          <w:sz w:val="20"/>
          <w:szCs w:val="20"/>
        </w:rPr>
        <w:t xml:space="preserve"> of : </w:t>
      </w:r>
      <w:r w:rsidR="005820F2">
        <w:rPr>
          <w:sz w:val="20"/>
          <w:szCs w:val="20"/>
        </w:rPr>
        <w:t xml:space="preserve">Paul Richards and </w:t>
      </w:r>
      <w:r w:rsidR="00AE1432" w:rsidRPr="00325533">
        <w:rPr>
          <w:sz w:val="20"/>
          <w:szCs w:val="20"/>
        </w:rPr>
        <w:t xml:space="preserve">Alec </w:t>
      </w:r>
      <w:proofErr w:type="spellStart"/>
      <w:r w:rsidR="00AE1432" w:rsidRPr="00325533">
        <w:rPr>
          <w:sz w:val="20"/>
          <w:szCs w:val="20"/>
        </w:rPr>
        <w:t>Webley</w:t>
      </w:r>
      <w:proofErr w:type="spellEnd"/>
    </w:p>
    <w:p w:rsidR="0068297E" w:rsidRPr="00325533" w:rsidRDefault="0068297E" w:rsidP="0068297E">
      <w:pPr>
        <w:spacing w:after="0"/>
        <w:jc w:val="right"/>
        <w:rPr>
          <w:sz w:val="20"/>
          <w:szCs w:val="20"/>
        </w:rPr>
      </w:pPr>
      <w:proofErr w:type="gramStart"/>
      <w:r w:rsidRPr="00325533">
        <w:rPr>
          <w:i/>
          <w:sz w:val="20"/>
          <w:szCs w:val="20"/>
        </w:rPr>
        <w:t>completed :</w:t>
      </w:r>
      <w:proofErr w:type="gramEnd"/>
      <w:r w:rsidRPr="00325533">
        <w:rPr>
          <w:sz w:val="20"/>
          <w:szCs w:val="20"/>
        </w:rPr>
        <w:t xml:space="preserve"> </w:t>
      </w:r>
      <w:r w:rsidR="005820F2">
        <w:rPr>
          <w:sz w:val="20"/>
          <w:szCs w:val="20"/>
        </w:rPr>
        <w:t>12</w:t>
      </w:r>
      <w:r w:rsidRPr="00325533">
        <w:rPr>
          <w:sz w:val="20"/>
          <w:szCs w:val="20"/>
        </w:rPr>
        <w:t xml:space="preserve"> </w:t>
      </w:r>
      <w:r w:rsidR="005820F2">
        <w:rPr>
          <w:sz w:val="20"/>
          <w:szCs w:val="20"/>
        </w:rPr>
        <w:t>SEPTEMBER</w:t>
      </w:r>
      <w:r w:rsidRPr="00325533">
        <w:rPr>
          <w:sz w:val="20"/>
          <w:szCs w:val="20"/>
        </w:rPr>
        <w:t xml:space="preserve"> 2010</w:t>
      </w:r>
    </w:p>
    <w:p w:rsidR="0068297E" w:rsidRPr="00325533" w:rsidRDefault="0068297E" w:rsidP="0068297E">
      <w:pPr>
        <w:jc w:val="right"/>
      </w:pPr>
    </w:p>
    <w:tbl>
      <w:tblPr>
        <w:tblStyle w:val="TableGrid"/>
        <w:tblW w:w="0" w:type="auto"/>
        <w:tblLook w:val="04A0" w:firstRow="1" w:lastRow="0" w:firstColumn="1" w:lastColumn="0" w:noHBand="0" w:noVBand="1"/>
      </w:tblPr>
      <w:tblGrid>
        <w:gridCol w:w="2448"/>
        <w:gridCol w:w="8568"/>
      </w:tblGrid>
      <w:tr w:rsidR="0068297E" w:rsidRPr="00325533">
        <w:tc>
          <w:tcPr>
            <w:tcW w:w="2448" w:type="dxa"/>
          </w:tcPr>
          <w:p w:rsidR="0068297E" w:rsidRPr="00325533" w:rsidRDefault="0068297E" w:rsidP="0068297E">
            <w:pPr>
              <w:rPr>
                <w:rFonts w:asciiTheme="majorHAnsi" w:hAnsiTheme="majorHAnsi"/>
              </w:rPr>
            </w:pPr>
            <w:r w:rsidRPr="00325533">
              <w:rPr>
                <w:rFonts w:asciiTheme="majorHAnsi" w:hAnsiTheme="majorHAnsi"/>
              </w:rPr>
              <w:t>CURRENT SITUATION</w:t>
            </w:r>
          </w:p>
        </w:tc>
        <w:tc>
          <w:tcPr>
            <w:tcW w:w="8568" w:type="dxa"/>
          </w:tcPr>
          <w:p w:rsidR="00810457" w:rsidRPr="00325533" w:rsidRDefault="007F57C9" w:rsidP="005D19A9">
            <w:pPr>
              <w:pStyle w:val="ListParagraph"/>
              <w:numPr>
                <w:ilvl w:val="1"/>
                <w:numId w:val="1"/>
              </w:numPr>
              <w:ind w:left="612"/>
              <w:rPr>
                <w:rFonts w:cstheme="minorHAnsi"/>
                <w:sz w:val="20"/>
                <w:szCs w:val="20"/>
              </w:rPr>
            </w:pPr>
            <w:r w:rsidRPr="00325533">
              <w:rPr>
                <w:rFonts w:cstheme="minorHAnsi"/>
                <w:sz w:val="20"/>
                <w:szCs w:val="20"/>
              </w:rPr>
              <w:t xml:space="preserve">The Constitution of the Lambda Alliance of the University of Pennsylvania was drafted </w:t>
            </w:r>
            <w:r w:rsidR="00B6342F" w:rsidRPr="00325533">
              <w:rPr>
                <w:rFonts w:cstheme="minorHAnsi"/>
                <w:sz w:val="20"/>
                <w:szCs w:val="20"/>
              </w:rPr>
              <w:t>hastily out of necessity for SAC funding when it was founded in 200</w:t>
            </w:r>
            <w:r w:rsidR="005D19A9" w:rsidRPr="00325533">
              <w:rPr>
                <w:rFonts w:cstheme="minorHAnsi"/>
                <w:sz w:val="20"/>
                <w:szCs w:val="20"/>
              </w:rPr>
              <w:t>5</w:t>
            </w:r>
            <w:r w:rsidR="00B6342F" w:rsidRPr="00325533">
              <w:rPr>
                <w:rFonts w:cstheme="minorHAnsi"/>
                <w:sz w:val="20"/>
                <w:szCs w:val="20"/>
              </w:rPr>
              <w:t>, undergoing revisions only once later in 2008. Today’s constitution is functional, but leaves more tha</w:t>
            </w:r>
            <w:r w:rsidR="002E461F" w:rsidRPr="00325533">
              <w:rPr>
                <w:rFonts w:cstheme="minorHAnsi"/>
                <w:sz w:val="20"/>
                <w:szCs w:val="20"/>
              </w:rPr>
              <w:t>n ample room for interpretation; additionally, the community and responsibilities of the Lambda Alliance have evolved enormously over the past few years. Therefore, the goal of this report is to assess specific issues with the present constitution and then to suggest sweeping revisions in order to ensure that it matches the needs of today and of the near future.</w:t>
            </w:r>
          </w:p>
        </w:tc>
      </w:tr>
      <w:tr w:rsidR="0068297E" w:rsidRPr="00325533">
        <w:tc>
          <w:tcPr>
            <w:tcW w:w="2448" w:type="dxa"/>
          </w:tcPr>
          <w:p w:rsidR="0068297E" w:rsidRPr="00325533" w:rsidRDefault="0068297E" w:rsidP="0068297E">
            <w:pPr>
              <w:rPr>
                <w:rFonts w:asciiTheme="majorHAnsi" w:hAnsiTheme="majorHAnsi"/>
              </w:rPr>
            </w:pPr>
            <w:r w:rsidRPr="00325533">
              <w:rPr>
                <w:rFonts w:asciiTheme="majorHAnsi" w:hAnsiTheme="majorHAnsi"/>
              </w:rPr>
              <w:t>PROBLEMS</w:t>
            </w:r>
          </w:p>
        </w:tc>
        <w:tc>
          <w:tcPr>
            <w:tcW w:w="8568" w:type="dxa"/>
          </w:tcPr>
          <w:p w:rsidR="0068297E" w:rsidRPr="00325533" w:rsidRDefault="002E461F" w:rsidP="00810457">
            <w:pPr>
              <w:pStyle w:val="ListParagraph"/>
              <w:numPr>
                <w:ilvl w:val="1"/>
                <w:numId w:val="1"/>
              </w:numPr>
              <w:ind w:left="612"/>
              <w:rPr>
                <w:rFonts w:cstheme="minorHAnsi"/>
                <w:sz w:val="20"/>
                <w:szCs w:val="20"/>
              </w:rPr>
            </w:pPr>
            <w:r w:rsidRPr="00325533">
              <w:rPr>
                <w:rFonts w:cstheme="minorHAnsi"/>
                <w:sz w:val="20"/>
                <w:szCs w:val="20"/>
              </w:rPr>
              <w:t>Voting and election procedures</w:t>
            </w:r>
            <w:r w:rsidR="00B66499" w:rsidRPr="00325533">
              <w:rPr>
                <w:rFonts w:cstheme="minorHAnsi"/>
                <w:sz w:val="20"/>
                <w:szCs w:val="20"/>
              </w:rPr>
              <w:t xml:space="preserve"> are not established satisfactorily</w:t>
            </w:r>
          </w:p>
          <w:p w:rsidR="002E461F" w:rsidRPr="00325533" w:rsidRDefault="002E461F" w:rsidP="00810457">
            <w:pPr>
              <w:pStyle w:val="ListParagraph"/>
              <w:numPr>
                <w:ilvl w:val="1"/>
                <w:numId w:val="1"/>
              </w:numPr>
              <w:ind w:left="612"/>
              <w:rPr>
                <w:rFonts w:cstheme="minorHAnsi"/>
                <w:sz w:val="20"/>
                <w:szCs w:val="20"/>
              </w:rPr>
            </w:pPr>
            <w:r w:rsidRPr="00325533">
              <w:rPr>
                <w:rFonts w:cstheme="minorHAnsi"/>
                <w:sz w:val="20"/>
                <w:szCs w:val="20"/>
              </w:rPr>
              <w:t>Lack of comprehensive QPenn and IvyQ incorporation and standardization</w:t>
            </w:r>
          </w:p>
          <w:p w:rsidR="002E461F" w:rsidRPr="00325533" w:rsidRDefault="002E461F" w:rsidP="00810457">
            <w:pPr>
              <w:pStyle w:val="ListParagraph"/>
              <w:numPr>
                <w:ilvl w:val="1"/>
                <w:numId w:val="1"/>
              </w:numPr>
              <w:ind w:left="612"/>
              <w:rPr>
                <w:rFonts w:cstheme="minorHAnsi"/>
                <w:sz w:val="20"/>
                <w:szCs w:val="20"/>
              </w:rPr>
            </w:pPr>
            <w:r w:rsidRPr="00325533">
              <w:rPr>
                <w:rFonts w:cstheme="minorHAnsi"/>
                <w:sz w:val="20"/>
                <w:szCs w:val="20"/>
              </w:rPr>
              <w:t>Inadequate number of board members</w:t>
            </w:r>
            <w:r w:rsidR="00B66499" w:rsidRPr="00325533">
              <w:rPr>
                <w:rFonts w:cstheme="minorHAnsi"/>
                <w:sz w:val="20"/>
                <w:szCs w:val="20"/>
              </w:rPr>
              <w:t xml:space="preserve"> given new roles of Lambda</w:t>
            </w:r>
          </w:p>
          <w:p w:rsidR="002E461F" w:rsidRPr="00325533" w:rsidRDefault="002E461F" w:rsidP="00810457">
            <w:pPr>
              <w:pStyle w:val="ListParagraph"/>
              <w:numPr>
                <w:ilvl w:val="1"/>
                <w:numId w:val="1"/>
              </w:numPr>
              <w:ind w:left="612"/>
              <w:rPr>
                <w:rFonts w:cstheme="minorHAnsi"/>
                <w:sz w:val="20"/>
                <w:szCs w:val="20"/>
              </w:rPr>
            </w:pPr>
            <w:r w:rsidRPr="00325533">
              <w:rPr>
                <w:rFonts w:cstheme="minorHAnsi"/>
                <w:sz w:val="20"/>
                <w:szCs w:val="20"/>
              </w:rPr>
              <w:t xml:space="preserve">Insufficient definition of executive roles and </w:t>
            </w:r>
            <w:r w:rsidR="00B66499" w:rsidRPr="00325533">
              <w:rPr>
                <w:rFonts w:cstheme="minorHAnsi"/>
                <w:sz w:val="20"/>
                <w:szCs w:val="20"/>
              </w:rPr>
              <w:t xml:space="preserve">of </w:t>
            </w:r>
            <w:r w:rsidRPr="00325533">
              <w:rPr>
                <w:rFonts w:cstheme="minorHAnsi"/>
                <w:sz w:val="20"/>
                <w:szCs w:val="20"/>
              </w:rPr>
              <w:t>role of Lambda in relation to the community</w:t>
            </w:r>
          </w:p>
          <w:p w:rsidR="002E461F" w:rsidRPr="00325533" w:rsidRDefault="00B66499" w:rsidP="00810457">
            <w:pPr>
              <w:pStyle w:val="ListParagraph"/>
              <w:numPr>
                <w:ilvl w:val="1"/>
                <w:numId w:val="1"/>
              </w:numPr>
              <w:ind w:left="612"/>
              <w:rPr>
                <w:rFonts w:cstheme="minorHAnsi"/>
                <w:sz w:val="20"/>
                <w:szCs w:val="20"/>
              </w:rPr>
            </w:pPr>
            <w:r w:rsidRPr="00325533">
              <w:rPr>
                <w:rFonts w:cstheme="minorHAnsi"/>
                <w:sz w:val="20"/>
                <w:szCs w:val="20"/>
              </w:rPr>
              <w:t>Grammar, phrasing, and authoritativeness of document (redefine with posterity in mind)</w:t>
            </w:r>
          </w:p>
          <w:p w:rsidR="00B66499" w:rsidRPr="00325533" w:rsidRDefault="00B66499" w:rsidP="00810457">
            <w:pPr>
              <w:pStyle w:val="ListParagraph"/>
              <w:numPr>
                <w:ilvl w:val="1"/>
                <w:numId w:val="1"/>
              </w:numPr>
              <w:ind w:left="612"/>
              <w:rPr>
                <w:rFonts w:cstheme="minorHAnsi"/>
                <w:sz w:val="20"/>
                <w:szCs w:val="20"/>
              </w:rPr>
            </w:pPr>
            <w:r w:rsidRPr="00325533">
              <w:rPr>
                <w:rFonts w:cstheme="minorHAnsi"/>
                <w:sz w:val="20"/>
                <w:szCs w:val="20"/>
              </w:rPr>
              <w:t>Meeting guidelines need to be expanded</w:t>
            </w:r>
          </w:p>
          <w:p w:rsidR="00B66499" w:rsidRPr="00325533" w:rsidRDefault="00B66499" w:rsidP="00652BE6">
            <w:pPr>
              <w:pStyle w:val="ListParagraph"/>
              <w:numPr>
                <w:ilvl w:val="1"/>
                <w:numId w:val="1"/>
              </w:numPr>
              <w:ind w:left="612"/>
              <w:rPr>
                <w:rFonts w:cstheme="minorHAnsi"/>
                <w:sz w:val="20"/>
                <w:szCs w:val="20"/>
              </w:rPr>
            </w:pPr>
            <w:r w:rsidRPr="00325533">
              <w:rPr>
                <w:rFonts w:cstheme="minorHAnsi"/>
                <w:sz w:val="20"/>
                <w:szCs w:val="20"/>
              </w:rPr>
              <w:t>Roles of the LGBT Center and other campus organizations need to be more comprehensively defined</w:t>
            </w:r>
          </w:p>
        </w:tc>
      </w:tr>
      <w:tr w:rsidR="0068297E" w:rsidRPr="00325533">
        <w:tc>
          <w:tcPr>
            <w:tcW w:w="2448" w:type="dxa"/>
          </w:tcPr>
          <w:p w:rsidR="0068297E" w:rsidRPr="00325533" w:rsidRDefault="0068297E" w:rsidP="0068297E">
            <w:pPr>
              <w:rPr>
                <w:rFonts w:asciiTheme="majorHAnsi" w:hAnsiTheme="majorHAnsi"/>
              </w:rPr>
            </w:pPr>
            <w:r w:rsidRPr="00325533">
              <w:rPr>
                <w:rFonts w:asciiTheme="majorHAnsi" w:hAnsiTheme="majorHAnsi"/>
              </w:rPr>
              <w:t>PROPOSED SOLUTIONS</w:t>
            </w:r>
          </w:p>
        </w:tc>
        <w:tc>
          <w:tcPr>
            <w:tcW w:w="8568" w:type="dxa"/>
          </w:tcPr>
          <w:p w:rsidR="00810457" w:rsidRDefault="007F57C9" w:rsidP="007F57C9">
            <w:pPr>
              <w:pStyle w:val="ListParagraph"/>
              <w:numPr>
                <w:ilvl w:val="1"/>
                <w:numId w:val="1"/>
              </w:numPr>
              <w:ind w:left="612"/>
              <w:rPr>
                <w:rFonts w:cstheme="minorHAnsi"/>
                <w:sz w:val="20"/>
                <w:szCs w:val="20"/>
              </w:rPr>
            </w:pPr>
            <w:r w:rsidRPr="00325533">
              <w:rPr>
                <w:rFonts w:cstheme="minorHAnsi"/>
                <w:sz w:val="20"/>
                <w:szCs w:val="20"/>
              </w:rPr>
              <w:t>Please see the attached revised constitution for specifics. Below is</w:t>
            </w:r>
            <w:r w:rsidR="00B66499" w:rsidRPr="00325533">
              <w:rPr>
                <w:rFonts w:cstheme="minorHAnsi"/>
                <w:sz w:val="20"/>
                <w:szCs w:val="20"/>
              </w:rPr>
              <w:t xml:space="preserve"> a summary of the major changes, with suggested ratification segmentation.</w:t>
            </w:r>
          </w:p>
          <w:p w:rsidR="00652BE6" w:rsidRDefault="00652BE6" w:rsidP="00652BE6">
            <w:pPr>
              <w:jc w:val="center"/>
              <w:rPr>
                <w:rFonts w:cstheme="minorHAnsi"/>
                <w:sz w:val="20"/>
                <w:szCs w:val="20"/>
              </w:rPr>
            </w:pPr>
          </w:p>
          <w:p w:rsidR="00652BE6" w:rsidRPr="00652BE6" w:rsidRDefault="00652BE6" w:rsidP="00652BE6">
            <w:pPr>
              <w:jc w:val="center"/>
              <w:rPr>
                <w:rFonts w:cstheme="minorHAnsi"/>
                <w:sz w:val="20"/>
                <w:szCs w:val="20"/>
                <w:u w:val="single"/>
              </w:rPr>
            </w:pPr>
            <w:r w:rsidRPr="00652BE6">
              <w:rPr>
                <w:rFonts w:cstheme="minorHAnsi"/>
                <w:sz w:val="20"/>
                <w:szCs w:val="20"/>
                <w:u w:val="single"/>
              </w:rPr>
              <w:t>Substantive Changes</w:t>
            </w:r>
          </w:p>
          <w:p w:rsidR="00652BE6" w:rsidRDefault="00652BE6" w:rsidP="00652BE6">
            <w:pPr>
              <w:pStyle w:val="ListParagraph"/>
              <w:numPr>
                <w:ilvl w:val="1"/>
                <w:numId w:val="1"/>
              </w:numPr>
              <w:ind w:left="612"/>
              <w:rPr>
                <w:rFonts w:cstheme="minorHAnsi"/>
                <w:sz w:val="20"/>
                <w:szCs w:val="20"/>
              </w:rPr>
            </w:pPr>
            <w:r>
              <w:rPr>
                <w:rFonts w:cstheme="minorHAnsi"/>
                <w:sz w:val="20"/>
                <w:szCs w:val="20"/>
              </w:rPr>
              <w:t>Section III (“Composition”) from the old constitution has been expanded to include more types of membership, with clearer definitions (including Individual Members and Associate Groups)</w:t>
            </w:r>
          </w:p>
          <w:p w:rsidR="00652BE6" w:rsidRDefault="00652BE6" w:rsidP="00652BE6">
            <w:pPr>
              <w:pStyle w:val="ListParagraph"/>
              <w:numPr>
                <w:ilvl w:val="1"/>
                <w:numId w:val="1"/>
              </w:numPr>
              <w:ind w:left="612"/>
              <w:rPr>
                <w:rFonts w:cstheme="minorHAnsi"/>
                <w:sz w:val="20"/>
                <w:szCs w:val="20"/>
              </w:rPr>
            </w:pPr>
            <w:r>
              <w:rPr>
                <w:rFonts w:cstheme="minorHAnsi"/>
                <w:sz w:val="20"/>
                <w:szCs w:val="20"/>
              </w:rPr>
              <w:t>Section IV B (on admitting constituent groups) has been expanded and further specified in the new constitution</w:t>
            </w:r>
          </w:p>
          <w:p w:rsidR="00652BE6" w:rsidRDefault="00652BE6" w:rsidP="00652BE6">
            <w:pPr>
              <w:pStyle w:val="ListParagraph"/>
              <w:numPr>
                <w:ilvl w:val="1"/>
                <w:numId w:val="1"/>
              </w:numPr>
              <w:ind w:left="612"/>
              <w:rPr>
                <w:rFonts w:cstheme="minorHAnsi"/>
                <w:sz w:val="20"/>
                <w:szCs w:val="20"/>
              </w:rPr>
            </w:pPr>
            <w:r>
              <w:rPr>
                <w:rFonts w:cstheme="minorHAnsi"/>
                <w:sz w:val="20"/>
                <w:szCs w:val="20"/>
              </w:rPr>
              <w:t xml:space="preserve">The policies contained in Sections IV C and D (on attendance and removal of constituent groups) have been expanded in the new constitution </w:t>
            </w:r>
          </w:p>
          <w:p w:rsidR="00652BE6" w:rsidRDefault="00652BE6" w:rsidP="00652BE6">
            <w:pPr>
              <w:pStyle w:val="ListParagraph"/>
              <w:numPr>
                <w:ilvl w:val="1"/>
                <w:numId w:val="1"/>
              </w:numPr>
              <w:ind w:left="612"/>
              <w:rPr>
                <w:rFonts w:cstheme="minorHAnsi"/>
                <w:sz w:val="20"/>
                <w:szCs w:val="20"/>
              </w:rPr>
            </w:pPr>
            <w:r>
              <w:rPr>
                <w:rFonts w:cstheme="minorHAnsi"/>
                <w:sz w:val="20"/>
                <w:szCs w:val="20"/>
              </w:rPr>
              <w:t>The position of Vice-Chair of Outreach Programs has been added to the Executive Board</w:t>
            </w:r>
          </w:p>
          <w:p w:rsidR="00652BE6" w:rsidRDefault="00652BE6" w:rsidP="00652BE6">
            <w:pPr>
              <w:pStyle w:val="ListParagraph"/>
              <w:numPr>
                <w:ilvl w:val="1"/>
                <w:numId w:val="1"/>
              </w:numPr>
              <w:ind w:left="612"/>
              <w:rPr>
                <w:rFonts w:cstheme="minorHAnsi"/>
                <w:sz w:val="20"/>
                <w:szCs w:val="20"/>
              </w:rPr>
            </w:pPr>
            <w:r>
              <w:rPr>
                <w:rFonts w:cstheme="minorHAnsi"/>
                <w:sz w:val="20"/>
                <w:szCs w:val="20"/>
              </w:rPr>
              <w:t>New voting procedures have been installed for General Body Meetings, including Ordinary and Special Resolutions</w:t>
            </w:r>
          </w:p>
          <w:p w:rsidR="00652BE6" w:rsidRDefault="004301E1" w:rsidP="00652BE6">
            <w:pPr>
              <w:pStyle w:val="ListParagraph"/>
              <w:numPr>
                <w:ilvl w:val="1"/>
                <w:numId w:val="1"/>
              </w:numPr>
              <w:ind w:left="612"/>
              <w:rPr>
                <w:rFonts w:cstheme="minorHAnsi"/>
                <w:sz w:val="20"/>
                <w:szCs w:val="20"/>
              </w:rPr>
            </w:pPr>
            <w:r>
              <w:rPr>
                <w:rFonts w:cstheme="minorHAnsi"/>
                <w:sz w:val="20"/>
                <w:szCs w:val="20"/>
              </w:rPr>
              <w:t>QPenn and IvyQ have been codified</w:t>
            </w:r>
          </w:p>
          <w:p w:rsidR="004301E1" w:rsidRDefault="004301E1" w:rsidP="00652BE6">
            <w:pPr>
              <w:pStyle w:val="ListParagraph"/>
              <w:numPr>
                <w:ilvl w:val="1"/>
                <w:numId w:val="1"/>
              </w:numPr>
              <w:ind w:left="612"/>
              <w:rPr>
                <w:rFonts w:cstheme="minorHAnsi"/>
                <w:sz w:val="20"/>
                <w:szCs w:val="20"/>
              </w:rPr>
            </w:pPr>
            <w:r>
              <w:rPr>
                <w:rFonts w:cstheme="minorHAnsi"/>
                <w:sz w:val="20"/>
                <w:szCs w:val="20"/>
              </w:rPr>
              <w:t>Financial matters have been expanded and detailed</w:t>
            </w:r>
          </w:p>
          <w:p w:rsidR="004301E1" w:rsidRDefault="004301E1" w:rsidP="00652BE6">
            <w:pPr>
              <w:pStyle w:val="ListParagraph"/>
              <w:numPr>
                <w:ilvl w:val="1"/>
                <w:numId w:val="1"/>
              </w:numPr>
              <w:ind w:left="612"/>
              <w:rPr>
                <w:rFonts w:cstheme="minorHAnsi"/>
                <w:sz w:val="20"/>
                <w:szCs w:val="20"/>
              </w:rPr>
            </w:pPr>
            <w:r>
              <w:rPr>
                <w:rFonts w:cstheme="minorHAnsi"/>
                <w:sz w:val="20"/>
                <w:szCs w:val="20"/>
              </w:rPr>
              <w:t>An optional preferential voting scheme has been included</w:t>
            </w:r>
          </w:p>
          <w:p w:rsidR="004301E1" w:rsidRPr="00652BE6" w:rsidRDefault="004301E1" w:rsidP="00652BE6">
            <w:pPr>
              <w:pStyle w:val="ListParagraph"/>
              <w:numPr>
                <w:ilvl w:val="1"/>
                <w:numId w:val="1"/>
              </w:numPr>
              <w:ind w:left="612"/>
              <w:rPr>
                <w:rFonts w:cstheme="minorHAnsi"/>
                <w:sz w:val="20"/>
                <w:szCs w:val="20"/>
              </w:rPr>
            </w:pPr>
            <w:r>
              <w:rPr>
                <w:rFonts w:cstheme="minorHAnsi"/>
                <w:sz w:val="20"/>
                <w:szCs w:val="20"/>
              </w:rPr>
              <w:t>The Bylaw system has been converted to a Schedule system</w:t>
            </w:r>
          </w:p>
        </w:tc>
      </w:tr>
      <w:tr w:rsidR="00B85F1B" w:rsidRPr="00325533">
        <w:tc>
          <w:tcPr>
            <w:tcW w:w="2448" w:type="dxa"/>
          </w:tcPr>
          <w:p w:rsidR="00B85F1B" w:rsidRPr="00325533" w:rsidRDefault="00B85F1B" w:rsidP="0068297E">
            <w:pPr>
              <w:rPr>
                <w:rFonts w:asciiTheme="majorHAnsi" w:hAnsiTheme="majorHAnsi"/>
              </w:rPr>
            </w:pPr>
            <w:r>
              <w:rPr>
                <w:rFonts w:asciiTheme="majorHAnsi" w:hAnsiTheme="majorHAnsi"/>
              </w:rPr>
              <w:t>PROPOSED AMENDMENT – I</w:t>
            </w:r>
          </w:p>
        </w:tc>
        <w:tc>
          <w:tcPr>
            <w:tcW w:w="8568" w:type="dxa"/>
          </w:tcPr>
          <w:p w:rsidR="00B85F1B" w:rsidRPr="00325533" w:rsidRDefault="00B85F1B" w:rsidP="007F57C9">
            <w:pPr>
              <w:pStyle w:val="ListParagraph"/>
              <w:numPr>
                <w:ilvl w:val="1"/>
                <w:numId w:val="1"/>
              </w:numPr>
              <w:ind w:left="612"/>
              <w:rPr>
                <w:rFonts w:cstheme="minorHAnsi"/>
                <w:sz w:val="20"/>
                <w:szCs w:val="20"/>
              </w:rPr>
            </w:pPr>
            <w:r>
              <w:rPr>
                <w:rFonts w:cstheme="minorHAnsi"/>
                <w:sz w:val="20"/>
                <w:szCs w:val="20"/>
              </w:rPr>
              <w:t>This amendment proposes that the Lambda Alliance replace the text of the current constitution (</w:t>
            </w:r>
            <w:hyperlink r:id="rId9" w:history="1">
              <w:r w:rsidRPr="009F209E">
                <w:rPr>
                  <w:rStyle w:val="Hyperlink"/>
                  <w:rFonts w:cstheme="minorHAnsi"/>
                  <w:sz w:val="20"/>
                  <w:szCs w:val="20"/>
                </w:rPr>
                <w:t>www.lambdaalliance.org/constitution.php</w:t>
              </w:r>
            </w:hyperlink>
            <w:r>
              <w:rPr>
                <w:rFonts w:cstheme="minorHAnsi"/>
                <w:sz w:val="20"/>
                <w:szCs w:val="20"/>
              </w:rPr>
              <w:t>) with the following, excluding Chapter III.51</w:t>
            </w:r>
            <w:proofErr w:type="gramStart"/>
            <w:r>
              <w:rPr>
                <w:rFonts w:cstheme="minorHAnsi"/>
                <w:sz w:val="20"/>
                <w:szCs w:val="20"/>
              </w:rPr>
              <w:t>.(</w:t>
            </w:r>
            <w:proofErr w:type="gramEnd"/>
            <w:r>
              <w:rPr>
                <w:rFonts w:cstheme="minorHAnsi"/>
                <w:sz w:val="20"/>
                <w:szCs w:val="20"/>
              </w:rPr>
              <w:t>4), Chapter III.60.(6).(d), and Chapter III.66.</w:t>
            </w:r>
          </w:p>
        </w:tc>
      </w:tr>
      <w:tr w:rsidR="00B85F1B" w:rsidRPr="00325533">
        <w:tc>
          <w:tcPr>
            <w:tcW w:w="2448" w:type="dxa"/>
          </w:tcPr>
          <w:p w:rsidR="00B85F1B" w:rsidRDefault="00B85F1B" w:rsidP="0068297E">
            <w:pPr>
              <w:rPr>
                <w:rFonts w:asciiTheme="majorHAnsi" w:hAnsiTheme="majorHAnsi"/>
              </w:rPr>
            </w:pPr>
            <w:r>
              <w:rPr>
                <w:rFonts w:asciiTheme="majorHAnsi" w:hAnsiTheme="majorHAnsi"/>
              </w:rPr>
              <w:t>PROPOSED AMENDMENT – II</w:t>
            </w:r>
          </w:p>
        </w:tc>
        <w:tc>
          <w:tcPr>
            <w:tcW w:w="8568" w:type="dxa"/>
          </w:tcPr>
          <w:p w:rsidR="00B85F1B" w:rsidRPr="00325533" w:rsidRDefault="00B85F1B" w:rsidP="007F57C9">
            <w:pPr>
              <w:pStyle w:val="ListParagraph"/>
              <w:numPr>
                <w:ilvl w:val="1"/>
                <w:numId w:val="1"/>
              </w:numPr>
              <w:ind w:left="612"/>
              <w:rPr>
                <w:rFonts w:cstheme="minorHAnsi"/>
                <w:sz w:val="20"/>
                <w:szCs w:val="20"/>
              </w:rPr>
            </w:pPr>
            <w:r>
              <w:rPr>
                <w:rFonts w:cstheme="minorHAnsi"/>
                <w:sz w:val="20"/>
                <w:szCs w:val="20"/>
              </w:rPr>
              <w:t xml:space="preserve">This amendment proposes that the Lambda Alliance add </w:t>
            </w:r>
            <w:r>
              <w:rPr>
                <w:rFonts w:cstheme="minorHAnsi"/>
                <w:sz w:val="20"/>
                <w:szCs w:val="20"/>
              </w:rPr>
              <w:t>Chapter III.51</w:t>
            </w:r>
            <w:proofErr w:type="gramStart"/>
            <w:r>
              <w:rPr>
                <w:rFonts w:cstheme="minorHAnsi"/>
                <w:sz w:val="20"/>
                <w:szCs w:val="20"/>
              </w:rPr>
              <w:t>.(</w:t>
            </w:r>
            <w:proofErr w:type="gramEnd"/>
            <w:r>
              <w:rPr>
                <w:rFonts w:cstheme="minorHAnsi"/>
                <w:sz w:val="20"/>
                <w:szCs w:val="20"/>
              </w:rPr>
              <w:t xml:space="preserve">4), Chapter III.60.(6).(d), and Chapter </w:t>
            </w:r>
            <w:r>
              <w:rPr>
                <w:rFonts w:cstheme="minorHAnsi"/>
                <w:sz w:val="20"/>
                <w:szCs w:val="20"/>
              </w:rPr>
              <w:t>III.66 below to the existing constitution, effectively adding the position of Vice Chair of Outreach Programs.</w:t>
            </w:r>
          </w:p>
        </w:tc>
      </w:tr>
      <w:tr w:rsidR="00B85F1B" w:rsidRPr="00325533">
        <w:tc>
          <w:tcPr>
            <w:tcW w:w="2448" w:type="dxa"/>
          </w:tcPr>
          <w:p w:rsidR="00B85F1B" w:rsidRDefault="00B85F1B" w:rsidP="0068297E">
            <w:pPr>
              <w:rPr>
                <w:rFonts w:asciiTheme="majorHAnsi" w:hAnsiTheme="majorHAnsi"/>
              </w:rPr>
            </w:pPr>
            <w:r>
              <w:rPr>
                <w:rFonts w:asciiTheme="majorHAnsi" w:hAnsiTheme="majorHAnsi"/>
              </w:rPr>
              <w:t>PROPOSED AMENDMENT - III</w:t>
            </w:r>
          </w:p>
        </w:tc>
        <w:tc>
          <w:tcPr>
            <w:tcW w:w="8568" w:type="dxa"/>
          </w:tcPr>
          <w:p w:rsidR="00B85F1B" w:rsidRPr="00325533" w:rsidRDefault="00B85F1B" w:rsidP="007F57C9">
            <w:pPr>
              <w:pStyle w:val="ListParagraph"/>
              <w:numPr>
                <w:ilvl w:val="1"/>
                <w:numId w:val="1"/>
              </w:numPr>
              <w:ind w:left="612"/>
              <w:rPr>
                <w:rFonts w:cstheme="minorHAnsi"/>
                <w:sz w:val="20"/>
                <w:szCs w:val="20"/>
              </w:rPr>
            </w:pPr>
            <w:r>
              <w:rPr>
                <w:rFonts w:cstheme="minorHAnsi"/>
                <w:sz w:val="20"/>
                <w:szCs w:val="20"/>
              </w:rPr>
              <w:t>This amendment proposes that the Lambda Alliance replace the current text of the by-laws of the constitution with Schedules I-VII below.</w:t>
            </w:r>
          </w:p>
        </w:tc>
      </w:tr>
    </w:tbl>
    <w:p w:rsidR="00810457" w:rsidRDefault="00810457" w:rsidP="00B85F1B">
      <w:pPr>
        <w:jc w:val="right"/>
        <w:rPr>
          <w:rFonts w:cstheme="minorHAnsi"/>
          <w:sz w:val="20"/>
          <w:szCs w:val="20"/>
        </w:rPr>
      </w:pPr>
      <w:proofErr w:type="gramStart"/>
      <w:r w:rsidRPr="00325533">
        <w:rPr>
          <w:rFonts w:cstheme="minorHAnsi"/>
          <w:i/>
          <w:sz w:val="20"/>
          <w:szCs w:val="20"/>
        </w:rPr>
        <w:t>revised</w:t>
      </w:r>
      <w:proofErr w:type="gramEnd"/>
      <w:r w:rsidRPr="00325533">
        <w:rPr>
          <w:rFonts w:cstheme="minorHAnsi"/>
          <w:i/>
          <w:sz w:val="20"/>
          <w:szCs w:val="20"/>
        </w:rPr>
        <w:t xml:space="preserve">: </w:t>
      </w:r>
      <w:r w:rsidR="00561E07">
        <w:rPr>
          <w:rFonts w:cstheme="minorHAnsi"/>
          <w:sz w:val="20"/>
          <w:szCs w:val="20"/>
        </w:rPr>
        <w:t>13/9/2010</w:t>
      </w:r>
    </w:p>
    <w:p w:rsidR="00B85F1B" w:rsidRPr="00B85F1B" w:rsidRDefault="00B85F1B" w:rsidP="00B85F1B">
      <w:pPr>
        <w:jc w:val="right"/>
        <w:rPr>
          <w:rFonts w:cstheme="minorHAnsi"/>
          <w:i/>
          <w:iCs/>
          <w:sz w:val="20"/>
          <w:szCs w:val="20"/>
        </w:rPr>
      </w:pPr>
      <w:proofErr w:type="gramStart"/>
      <w:r w:rsidRPr="00B85F1B">
        <w:rPr>
          <w:rFonts w:cstheme="minorHAnsi"/>
          <w:i/>
          <w:iCs/>
          <w:sz w:val="20"/>
          <w:szCs w:val="20"/>
        </w:rPr>
        <w:t>adopted</w:t>
      </w:r>
      <w:proofErr w:type="gramEnd"/>
      <w:r w:rsidRPr="00B85F1B">
        <w:rPr>
          <w:rFonts w:cstheme="minorHAnsi"/>
          <w:i/>
          <w:iCs/>
          <w:sz w:val="20"/>
          <w:szCs w:val="20"/>
        </w:rPr>
        <w:t xml:space="preserve">: </w:t>
      </w:r>
      <w:r>
        <w:rPr>
          <w:rFonts w:cstheme="minorHAnsi"/>
          <w:i/>
          <w:iCs/>
          <w:sz w:val="20"/>
          <w:szCs w:val="20"/>
        </w:rPr>
        <w:tab/>
      </w:r>
    </w:p>
    <w:p w:rsidR="005D19A9" w:rsidRPr="00325533" w:rsidRDefault="005D19A9" w:rsidP="004301E1">
      <w:pPr>
        <w:pStyle w:val="Header"/>
        <w:tabs>
          <w:tab w:val="clear" w:pos="4320"/>
          <w:tab w:val="clear" w:pos="8640"/>
        </w:tabs>
        <w:rPr>
          <w:rFonts w:ascii="Garamond" w:hAnsi="Garamond"/>
          <w:lang w:val="en-US"/>
        </w:rPr>
      </w:pPr>
    </w:p>
    <w:p w:rsidR="005D19A9" w:rsidRPr="00325533" w:rsidRDefault="005D19A9" w:rsidP="005D19A9">
      <w:pPr>
        <w:rPr>
          <w:rFonts w:ascii="Garamond" w:hAnsi="Garamond"/>
        </w:rPr>
      </w:pPr>
    </w:p>
    <w:p w:rsidR="005D19A9" w:rsidRPr="00325533" w:rsidRDefault="005D19A9" w:rsidP="005D19A9">
      <w:pPr>
        <w:rPr>
          <w:rFonts w:ascii="Garamond" w:hAnsi="Garamond"/>
        </w:rPr>
      </w:pPr>
    </w:p>
    <w:p w:rsidR="005D19A9" w:rsidRPr="00325533" w:rsidRDefault="005D19A9" w:rsidP="005D19A9">
      <w:pPr>
        <w:rPr>
          <w:rFonts w:ascii="Garamond" w:hAnsi="Garamond"/>
        </w:rPr>
      </w:pPr>
    </w:p>
    <w:p w:rsidR="005D19A9" w:rsidRPr="00325533" w:rsidRDefault="005D19A9" w:rsidP="005D19A9">
      <w:pPr>
        <w:autoSpaceDE w:val="0"/>
        <w:autoSpaceDN w:val="0"/>
        <w:adjustRightInd w:val="0"/>
        <w:jc w:val="center"/>
        <w:rPr>
          <w:rFonts w:cs="BaskOldFace"/>
          <w:b/>
          <w:sz w:val="72"/>
          <w:szCs w:val="72"/>
        </w:rPr>
      </w:pPr>
    </w:p>
    <w:p w:rsidR="005D19A9" w:rsidRPr="00325533" w:rsidRDefault="005D19A9" w:rsidP="005D19A9">
      <w:pPr>
        <w:pStyle w:val="BodyText"/>
        <w:jc w:val="center"/>
        <w:rPr>
          <w:b/>
          <w:bCs/>
          <w:sz w:val="72"/>
          <w:szCs w:val="72"/>
          <w:lang w:val="en-US"/>
        </w:rPr>
      </w:pPr>
    </w:p>
    <w:p w:rsidR="00DA0CDC" w:rsidRDefault="00DA0CDC" w:rsidP="003D446C">
      <w:pPr>
        <w:pStyle w:val="BodyText"/>
        <w:spacing w:line="360" w:lineRule="auto"/>
        <w:jc w:val="center"/>
        <w:rPr>
          <w:rFonts w:ascii="Century" w:hAnsi="Century"/>
          <w:b/>
          <w:bCs/>
          <w:sz w:val="56"/>
          <w:szCs w:val="72"/>
          <w:lang w:val="en-US"/>
        </w:rPr>
      </w:pPr>
    </w:p>
    <w:p w:rsidR="00DA0CDC" w:rsidRDefault="00DA0CDC" w:rsidP="003D446C">
      <w:pPr>
        <w:pStyle w:val="BodyText"/>
        <w:spacing w:line="360" w:lineRule="auto"/>
        <w:jc w:val="center"/>
        <w:rPr>
          <w:rFonts w:ascii="Century" w:hAnsi="Century"/>
          <w:b/>
          <w:bCs/>
          <w:sz w:val="56"/>
          <w:szCs w:val="72"/>
          <w:lang w:val="en-US"/>
        </w:rPr>
      </w:pPr>
    </w:p>
    <w:p w:rsidR="00DA0CDC" w:rsidRDefault="00DA0CDC" w:rsidP="003D446C">
      <w:pPr>
        <w:pStyle w:val="BodyText"/>
        <w:spacing w:line="360" w:lineRule="auto"/>
        <w:jc w:val="center"/>
        <w:rPr>
          <w:rFonts w:ascii="Century" w:hAnsi="Century"/>
          <w:b/>
          <w:bCs/>
          <w:sz w:val="56"/>
          <w:szCs w:val="72"/>
          <w:lang w:val="en-US"/>
        </w:rPr>
      </w:pPr>
    </w:p>
    <w:p w:rsidR="003D446C" w:rsidRPr="00325533" w:rsidRDefault="003D446C" w:rsidP="003D446C">
      <w:pPr>
        <w:pStyle w:val="BodyText"/>
        <w:spacing w:line="360" w:lineRule="auto"/>
        <w:jc w:val="center"/>
        <w:rPr>
          <w:rFonts w:ascii="Century" w:hAnsi="Century"/>
          <w:b/>
          <w:bCs/>
          <w:sz w:val="56"/>
          <w:szCs w:val="72"/>
          <w:lang w:val="en-US"/>
        </w:rPr>
      </w:pPr>
      <w:r w:rsidRPr="00325533">
        <w:rPr>
          <w:rFonts w:ascii="Century" w:hAnsi="Century"/>
          <w:b/>
          <w:bCs/>
          <w:sz w:val="56"/>
          <w:szCs w:val="72"/>
          <w:lang w:val="en-US"/>
        </w:rPr>
        <w:t>CONSTITUTION</w:t>
      </w:r>
    </w:p>
    <w:p w:rsidR="005D19A9" w:rsidRPr="00325533" w:rsidRDefault="003D446C" w:rsidP="003D446C">
      <w:pPr>
        <w:pStyle w:val="BodyText"/>
        <w:spacing w:line="360" w:lineRule="auto"/>
        <w:jc w:val="center"/>
        <w:rPr>
          <w:rFonts w:ascii="Century" w:hAnsi="Century"/>
          <w:b/>
          <w:sz w:val="36"/>
          <w:lang w:val="en-US"/>
        </w:rPr>
      </w:pPr>
      <w:r w:rsidRPr="00325533">
        <w:rPr>
          <w:rFonts w:ascii="Century" w:hAnsi="Century"/>
          <w:b/>
          <w:sz w:val="36"/>
          <w:lang w:val="en-US"/>
        </w:rPr>
        <w:t>OF THE</w:t>
      </w:r>
    </w:p>
    <w:p w:rsidR="005D19A9" w:rsidRPr="00B85F1B" w:rsidRDefault="003D446C" w:rsidP="003D446C">
      <w:pPr>
        <w:pStyle w:val="BodyText"/>
        <w:spacing w:line="360" w:lineRule="auto"/>
        <w:jc w:val="center"/>
        <w:rPr>
          <w:rFonts w:ascii="Century" w:hAnsi="Century"/>
          <w:b/>
          <w:bCs/>
          <w:sz w:val="56"/>
          <w:szCs w:val="72"/>
          <w:lang w:val="pt-PT"/>
        </w:rPr>
      </w:pPr>
      <w:r w:rsidRPr="00B85F1B">
        <w:rPr>
          <w:rFonts w:ascii="Century" w:hAnsi="Century"/>
          <w:b/>
          <w:bCs/>
          <w:sz w:val="56"/>
          <w:szCs w:val="72"/>
          <w:lang w:val="en-US"/>
        </w:rPr>
        <w:t>LAMBDA ALL</w:t>
      </w:r>
      <w:r w:rsidRPr="00B85F1B">
        <w:rPr>
          <w:rFonts w:ascii="Century" w:hAnsi="Century"/>
          <w:b/>
          <w:bCs/>
          <w:sz w:val="56"/>
          <w:szCs w:val="72"/>
          <w:lang w:val="pt-PT"/>
        </w:rPr>
        <w:t>IANCE</w:t>
      </w:r>
    </w:p>
    <w:p w:rsidR="005D19A9" w:rsidRPr="00B85F1B" w:rsidRDefault="000A7BC8" w:rsidP="005D19A9">
      <w:pPr>
        <w:jc w:val="center"/>
        <w:rPr>
          <w:rFonts w:ascii="Century" w:hAnsi="Century"/>
          <w:i/>
          <w:lang w:val="pt-PT"/>
        </w:rPr>
      </w:pPr>
      <w:r w:rsidRPr="00B85F1B">
        <w:rPr>
          <w:rFonts w:ascii="Century" w:hAnsi="Century"/>
          <w:i/>
          <w:lang w:val="pt-PT"/>
        </w:rPr>
        <w:t xml:space="preserve">of the </w:t>
      </w:r>
    </w:p>
    <w:p w:rsidR="000A7BC8" w:rsidRPr="00B85F1B" w:rsidRDefault="000A7BC8" w:rsidP="005D19A9">
      <w:pPr>
        <w:jc w:val="center"/>
        <w:rPr>
          <w:rFonts w:ascii="Century" w:hAnsi="Century"/>
          <w:lang w:val="pt-PT"/>
        </w:rPr>
      </w:pPr>
      <w:r w:rsidRPr="00B85F1B">
        <w:rPr>
          <w:rFonts w:ascii="Century" w:hAnsi="Century"/>
          <w:lang w:val="pt-PT"/>
        </w:rPr>
        <w:t xml:space="preserve">U N I V E R S I T Y  O F  P E N N S Y L V A N I A </w:t>
      </w:r>
    </w:p>
    <w:p w:rsidR="005D19A9" w:rsidRPr="00B85F1B" w:rsidRDefault="005D19A9" w:rsidP="005D19A9">
      <w:pPr>
        <w:pStyle w:val="BodyText"/>
        <w:jc w:val="center"/>
        <w:rPr>
          <w:lang w:val="pt-PT"/>
        </w:rPr>
      </w:pPr>
    </w:p>
    <w:p w:rsidR="005D19A9" w:rsidRPr="00B85F1B" w:rsidRDefault="005D19A9" w:rsidP="005D19A9">
      <w:pPr>
        <w:pStyle w:val="BodyText"/>
        <w:rPr>
          <w:lang w:val="pt-PT"/>
        </w:rPr>
      </w:pPr>
    </w:p>
    <w:p w:rsidR="005D19A9" w:rsidRPr="00B85F1B" w:rsidRDefault="005D19A9" w:rsidP="005D19A9">
      <w:pPr>
        <w:pStyle w:val="BodyText"/>
        <w:jc w:val="center"/>
        <w:rPr>
          <w:lang w:val="pt-PT"/>
        </w:rPr>
      </w:pPr>
    </w:p>
    <w:p w:rsidR="005D19A9" w:rsidRPr="00B85F1B" w:rsidRDefault="005D19A9" w:rsidP="005D19A9">
      <w:pPr>
        <w:pStyle w:val="BodyText"/>
        <w:jc w:val="center"/>
        <w:rPr>
          <w:lang w:val="pt-PT"/>
        </w:rPr>
      </w:pPr>
    </w:p>
    <w:p w:rsidR="005D19A9" w:rsidRPr="00B85F1B" w:rsidRDefault="005D19A9" w:rsidP="005D19A9">
      <w:pPr>
        <w:pStyle w:val="BodyText"/>
        <w:jc w:val="center"/>
        <w:rPr>
          <w:lang w:val="pt-PT"/>
        </w:rPr>
      </w:pPr>
    </w:p>
    <w:p w:rsidR="005D19A9" w:rsidRPr="00B85F1B" w:rsidRDefault="005D19A9" w:rsidP="005D19A9">
      <w:pPr>
        <w:pStyle w:val="BodyText"/>
        <w:rPr>
          <w:lang w:val="pt-PT"/>
        </w:rPr>
      </w:pPr>
    </w:p>
    <w:p w:rsidR="005D19A9" w:rsidRPr="00325533" w:rsidRDefault="005D19A9" w:rsidP="005D19A9">
      <w:pPr>
        <w:pStyle w:val="BodyText"/>
        <w:jc w:val="center"/>
        <w:rPr>
          <w:rFonts w:ascii="Garamond" w:hAnsi="Garamond"/>
          <w:lang w:val="en-US"/>
        </w:rPr>
      </w:pPr>
      <w:r w:rsidRPr="00325533">
        <w:rPr>
          <w:rFonts w:ascii="Garamond" w:hAnsi="Garamond"/>
          <w:lang w:val="en-US"/>
        </w:rPr>
        <w:t>* Adopted Fall 2005</w:t>
      </w:r>
    </w:p>
    <w:p w:rsidR="005D19A9" w:rsidRPr="00325533" w:rsidRDefault="005D19A9" w:rsidP="005D19A9">
      <w:pPr>
        <w:pStyle w:val="BodyText"/>
        <w:jc w:val="center"/>
        <w:rPr>
          <w:rFonts w:ascii="Garamond" w:hAnsi="Garamond"/>
          <w:lang w:val="en-US"/>
        </w:rPr>
      </w:pPr>
      <w:r w:rsidRPr="00325533">
        <w:rPr>
          <w:rFonts w:ascii="Garamond" w:hAnsi="Garamond"/>
          <w:lang w:val="en-US"/>
        </w:rPr>
        <w:t xml:space="preserve">*Additional amendments incorporated </w:t>
      </w:r>
      <w:proofErr w:type="gramStart"/>
      <w:r w:rsidR="000A7BC8">
        <w:rPr>
          <w:rFonts w:ascii="Garamond" w:hAnsi="Garamond"/>
          <w:lang w:val="en-US"/>
        </w:rPr>
        <w:t>Fall</w:t>
      </w:r>
      <w:proofErr w:type="gramEnd"/>
      <w:r w:rsidRPr="00325533">
        <w:rPr>
          <w:rFonts w:ascii="Garamond" w:hAnsi="Garamond"/>
          <w:lang w:val="en-US"/>
        </w:rPr>
        <w:t xml:space="preserve"> 2008</w:t>
      </w:r>
    </w:p>
    <w:p w:rsidR="005D19A9" w:rsidRPr="00325533" w:rsidRDefault="005D19A9" w:rsidP="005D19A9">
      <w:pPr>
        <w:pStyle w:val="BodyText"/>
        <w:jc w:val="center"/>
        <w:rPr>
          <w:rFonts w:ascii="Garamond" w:hAnsi="Garamond"/>
          <w:lang w:val="en-US"/>
        </w:rPr>
      </w:pPr>
      <w:r w:rsidRPr="00325533">
        <w:rPr>
          <w:rFonts w:ascii="Garamond" w:hAnsi="Garamond"/>
          <w:lang w:val="en-US"/>
        </w:rPr>
        <w:t xml:space="preserve">* Redrafted with amendments </w:t>
      </w:r>
      <w:proofErr w:type="gramStart"/>
      <w:r w:rsidRPr="00325533">
        <w:rPr>
          <w:rFonts w:ascii="Garamond" w:hAnsi="Garamond"/>
          <w:lang w:val="en-US"/>
        </w:rPr>
        <w:t>Fall</w:t>
      </w:r>
      <w:proofErr w:type="gramEnd"/>
      <w:r w:rsidRPr="00325533">
        <w:rPr>
          <w:rFonts w:ascii="Garamond" w:hAnsi="Garamond"/>
          <w:lang w:val="en-US"/>
        </w:rPr>
        <w:t xml:space="preserve"> 2010</w:t>
      </w:r>
    </w:p>
    <w:p w:rsidR="005D19A9" w:rsidRPr="00325533" w:rsidRDefault="005D19A9" w:rsidP="005D19A9">
      <w:pPr>
        <w:jc w:val="both"/>
        <w:rPr>
          <w:rFonts w:ascii="Garamond" w:hAnsi="Garamond"/>
          <w:b/>
          <w:bCs/>
          <w:u w:val="single"/>
        </w:rPr>
      </w:pPr>
      <w:r w:rsidRPr="00325533">
        <w:rPr>
          <w:rFonts w:ascii="Garamond" w:hAnsi="Garamond"/>
          <w:b/>
          <w:bCs/>
          <w:u w:val="single"/>
        </w:rPr>
        <w:br w:type="page"/>
      </w:r>
    </w:p>
    <w:p w:rsidR="005D19A9" w:rsidRPr="009F5D80" w:rsidRDefault="005D19A9" w:rsidP="009F5D80">
      <w:pPr>
        <w:pStyle w:val="Heading1"/>
        <w:jc w:val="center"/>
        <w:rPr>
          <w:rFonts w:ascii="Garamond" w:hAnsi="Garamond" w:cs="Times New Roman"/>
          <w:color w:val="000000"/>
          <w:sz w:val="32"/>
          <w:szCs w:val="32"/>
        </w:rPr>
      </w:pPr>
      <w:r w:rsidRPr="009F5D80">
        <w:rPr>
          <w:rFonts w:ascii="Garamond" w:hAnsi="Garamond" w:cs="Times New Roman"/>
          <w:color w:val="000000"/>
          <w:sz w:val="32"/>
          <w:szCs w:val="32"/>
        </w:rPr>
        <w:lastRenderedPageBreak/>
        <w:t>PREAMBLE</w:t>
      </w:r>
    </w:p>
    <w:p w:rsidR="005D19A9" w:rsidRPr="00325533" w:rsidRDefault="005D19A9" w:rsidP="005D19A9">
      <w:pPr>
        <w:rPr>
          <w:rFonts w:ascii="Garamond" w:hAnsi="Garamond" w:cs="Arial"/>
          <w:sz w:val="32"/>
        </w:rPr>
      </w:pPr>
    </w:p>
    <w:p w:rsidR="005D19A9" w:rsidRPr="00325533" w:rsidRDefault="005D19A9" w:rsidP="005D19A9">
      <w:pPr>
        <w:pStyle w:val="Heading2"/>
        <w:framePr w:dropCap="drop" w:lines="3" w:wrap="around" w:vAnchor="text" w:hAnchor="text"/>
        <w:spacing w:line="1103" w:lineRule="exact"/>
        <w:textAlignment w:val="baseline"/>
        <w:rPr>
          <w:rFonts w:ascii="Garamond" w:hAnsi="Garamond"/>
          <w:i w:val="0"/>
          <w:position w:val="-13"/>
          <w:sz w:val="146"/>
          <w:lang w:val="en-US"/>
        </w:rPr>
      </w:pPr>
      <w:r w:rsidRPr="00325533">
        <w:rPr>
          <w:rFonts w:ascii="Garamond" w:hAnsi="Garamond"/>
          <w:i w:val="0"/>
          <w:position w:val="-13"/>
          <w:sz w:val="146"/>
          <w:lang w:val="en-US"/>
        </w:rPr>
        <w:t>W</w:t>
      </w:r>
    </w:p>
    <w:p w:rsidR="005D19A9" w:rsidRPr="00325533" w:rsidRDefault="005D19A9" w:rsidP="005D19A9">
      <w:pPr>
        <w:pStyle w:val="Heading2"/>
        <w:rPr>
          <w:rFonts w:ascii="Garamond" w:hAnsi="Garamond"/>
          <w:i w:val="0"/>
          <w:sz w:val="32"/>
          <w:lang w:val="en-US"/>
        </w:rPr>
      </w:pPr>
      <w:r w:rsidRPr="00325533">
        <w:rPr>
          <w:rFonts w:ascii="Garamond" w:hAnsi="Garamond"/>
          <w:i w:val="0"/>
          <w:sz w:val="32"/>
          <w:lang w:val="en-US"/>
        </w:rPr>
        <w:t>e, the lesbian, gay, bisexual, transgendered, queer, and allied undergraduates of the University of Pennsylvania, dedicated to representing and serving gender and sexual minorities at Penn by facilitating communication, collaboration, and advocacy between our groups and the community at large, do hereby ordain and establish this</w:t>
      </w:r>
      <w:r w:rsidR="000E1BEF" w:rsidRPr="00325533">
        <w:rPr>
          <w:rFonts w:ascii="Garamond" w:hAnsi="Garamond"/>
          <w:i w:val="0"/>
          <w:sz w:val="32"/>
          <w:lang w:val="en-US"/>
        </w:rPr>
        <w:t xml:space="preserve"> coalition called the</w:t>
      </w:r>
      <w:r w:rsidRPr="00325533">
        <w:rPr>
          <w:rFonts w:ascii="Garamond" w:hAnsi="Garamond"/>
          <w:i w:val="0"/>
          <w:sz w:val="32"/>
          <w:lang w:val="en-US"/>
        </w:rPr>
        <w:t xml:space="preserve"> Lambda Alliance of the University of Pennsylvania. </w:t>
      </w:r>
    </w:p>
    <w:p w:rsidR="005D19A9" w:rsidRPr="00325533" w:rsidRDefault="005D19A9" w:rsidP="005D19A9">
      <w:pPr>
        <w:rPr>
          <w:rFonts w:ascii="Garamond" w:hAnsi="Garamond"/>
          <w:sz w:val="32"/>
        </w:rPr>
      </w:pPr>
    </w:p>
    <w:p w:rsidR="005D19A9" w:rsidRPr="00325533" w:rsidRDefault="005D19A9" w:rsidP="005D19A9">
      <w:pPr>
        <w:pStyle w:val="Heading2"/>
        <w:rPr>
          <w:rFonts w:ascii="Garamond" w:hAnsi="Garamond"/>
          <w:i w:val="0"/>
          <w:sz w:val="32"/>
          <w:lang w:val="en-US"/>
        </w:rPr>
      </w:pPr>
      <w:r w:rsidRPr="00325533">
        <w:rPr>
          <w:rFonts w:ascii="Garamond" w:hAnsi="Garamond"/>
          <w:i w:val="0"/>
          <w:sz w:val="32"/>
          <w:lang w:val="en-US"/>
        </w:rPr>
        <w:t>In achieving our aims we will:</w:t>
      </w:r>
    </w:p>
    <w:p w:rsidR="005D19A9" w:rsidRPr="00325533" w:rsidRDefault="005D19A9" w:rsidP="005D19A9">
      <w:pPr>
        <w:jc w:val="both"/>
        <w:rPr>
          <w:rFonts w:ascii="Garamond" w:hAnsi="Garamond"/>
          <w:iCs/>
          <w:sz w:val="32"/>
        </w:rPr>
      </w:pPr>
    </w:p>
    <w:p w:rsidR="005D19A9" w:rsidRPr="00325533" w:rsidRDefault="000E1BEF" w:rsidP="005D19A9">
      <w:pPr>
        <w:ind w:left="720"/>
        <w:jc w:val="both"/>
        <w:rPr>
          <w:rFonts w:ascii="Garamond" w:hAnsi="Garamond"/>
          <w:iCs/>
          <w:sz w:val="32"/>
        </w:rPr>
      </w:pPr>
      <w:r w:rsidRPr="00325533">
        <w:rPr>
          <w:rFonts w:ascii="Garamond" w:hAnsi="Garamond"/>
          <w:iCs/>
          <w:sz w:val="32"/>
        </w:rPr>
        <w:t>Support our constituent groups</w:t>
      </w:r>
      <w:r w:rsidR="005D19A9" w:rsidRPr="00325533">
        <w:rPr>
          <w:rFonts w:ascii="Garamond" w:hAnsi="Garamond"/>
          <w:iCs/>
          <w:sz w:val="32"/>
        </w:rPr>
        <w:t xml:space="preserve"> by providing a forum for collaboration</w:t>
      </w:r>
      <w:r w:rsidRPr="00325533">
        <w:rPr>
          <w:rFonts w:ascii="Garamond" w:hAnsi="Garamond"/>
          <w:iCs/>
          <w:sz w:val="32"/>
        </w:rPr>
        <w:t xml:space="preserve"> and</w:t>
      </w:r>
      <w:r w:rsidR="005D19A9" w:rsidRPr="00325533">
        <w:rPr>
          <w:rFonts w:ascii="Garamond" w:hAnsi="Garamond"/>
          <w:iCs/>
          <w:sz w:val="32"/>
        </w:rPr>
        <w:t xml:space="preserve"> assisting them where necessary with fund</w:t>
      </w:r>
      <w:bookmarkStart w:id="0" w:name="_GoBack"/>
      <w:bookmarkEnd w:id="0"/>
      <w:r w:rsidR="005D19A9" w:rsidRPr="00325533">
        <w:rPr>
          <w:rFonts w:ascii="Garamond" w:hAnsi="Garamond"/>
          <w:iCs/>
          <w:sz w:val="32"/>
        </w:rPr>
        <w:t>ing, p</w:t>
      </w:r>
      <w:r w:rsidRPr="00325533">
        <w:rPr>
          <w:rFonts w:ascii="Garamond" w:hAnsi="Garamond"/>
          <w:iCs/>
          <w:sz w:val="32"/>
        </w:rPr>
        <w:t>lanning, and dispute resolution;</w:t>
      </w:r>
    </w:p>
    <w:p w:rsidR="005D19A9" w:rsidRPr="00325533" w:rsidRDefault="005D19A9" w:rsidP="005D19A9">
      <w:pPr>
        <w:ind w:left="720"/>
        <w:jc w:val="both"/>
        <w:rPr>
          <w:rFonts w:ascii="Garamond" w:hAnsi="Garamond"/>
          <w:iCs/>
          <w:sz w:val="32"/>
        </w:rPr>
      </w:pPr>
    </w:p>
    <w:p w:rsidR="005D19A9" w:rsidRPr="00325533" w:rsidRDefault="000E1BEF" w:rsidP="005D19A9">
      <w:pPr>
        <w:ind w:left="720"/>
        <w:jc w:val="both"/>
        <w:rPr>
          <w:rFonts w:ascii="Garamond" w:hAnsi="Garamond"/>
          <w:iCs/>
          <w:sz w:val="32"/>
        </w:rPr>
      </w:pPr>
      <w:r w:rsidRPr="00325533">
        <w:rPr>
          <w:rFonts w:ascii="Garamond" w:hAnsi="Garamond"/>
          <w:iCs/>
          <w:sz w:val="32"/>
        </w:rPr>
        <w:t>Sustain community-</w:t>
      </w:r>
      <w:r w:rsidR="005D19A9" w:rsidRPr="00325533">
        <w:rPr>
          <w:rFonts w:ascii="Garamond" w:hAnsi="Garamond"/>
          <w:iCs/>
          <w:sz w:val="32"/>
        </w:rPr>
        <w:t>wide events, including but not limited to</w:t>
      </w:r>
      <w:r w:rsidRPr="00325533">
        <w:rPr>
          <w:rFonts w:ascii="Garamond" w:hAnsi="Garamond"/>
          <w:iCs/>
          <w:sz w:val="32"/>
        </w:rPr>
        <w:t>:</w:t>
      </w:r>
      <w:r w:rsidR="005D19A9" w:rsidRPr="00325533">
        <w:rPr>
          <w:rFonts w:ascii="Garamond" w:hAnsi="Garamond"/>
          <w:iCs/>
          <w:sz w:val="32"/>
        </w:rPr>
        <w:t xml:space="preserve"> QPenn, </w:t>
      </w:r>
      <w:r w:rsidRPr="00325533">
        <w:rPr>
          <w:rFonts w:ascii="Garamond" w:hAnsi="Garamond"/>
          <w:iCs/>
          <w:sz w:val="32"/>
        </w:rPr>
        <w:t xml:space="preserve">IvyQ, </w:t>
      </w:r>
      <w:r w:rsidR="005D19A9" w:rsidRPr="00325533">
        <w:rPr>
          <w:rFonts w:ascii="Garamond" w:hAnsi="Garamond"/>
          <w:iCs/>
          <w:sz w:val="32"/>
        </w:rPr>
        <w:t>leadership retreats for LGBTQA student leaders, and the LGBT Center’s fun</w:t>
      </w:r>
      <w:r w:rsidRPr="00325533">
        <w:rPr>
          <w:rFonts w:ascii="Garamond" w:hAnsi="Garamond"/>
          <w:iCs/>
          <w:sz w:val="32"/>
        </w:rPr>
        <w:t>draising and development events;</w:t>
      </w:r>
    </w:p>
    <w:p w:rsidR="005D19A9" w:rsidRPr="00325533" w:rsidRDefault="005D19A9" w:rsidP="005D19A9">
      <w:pPr>
        <w:ind w:left="720"/>
        <w:jc w:val="both"/>
        <w:rPr>
          <w:rFonts w:ascii="Garamond" w:hAnsi="Garamond"/>
          <w:iCs/>
          <w:sz w:val="32"/>
        </w:rPr>
      </w:pPr>
    </w:p>
    <w:p w:rsidR="00B45002" w:rsidRPr="00325533" w:rsidRDefault="005D19A9" w:rsidP="00B45002">
      <w:pPr>
        <w:ind w:left="720"/>
        <w:jc w:val="both"/>
        <w:rPr>
          <w:rFonts w:ascii="Garamond" w:hAnsi="Garamond"/>
          <w:iCs/>
          <w:sz w:val="32"/>
        </w:rPr>
      </w:pPr>
      <w:r w:rsidRPr="00325533">
        <w:rPr>
          <w:rFonts w:ascii="Garamond" w:hAnsi="Garamond"/>
          <w:iCs/>
          <w:sz w:val="32"/>
        </w:rPr>
        <w:t>Advocate for LGBTQA issues on campus</w:t>
      </w:r>
      <w:r w:rsidR="00733132">
        <w:rPr>
          <w:rFonts w:ascii="Garamond" w:hAnsi="Garamond"/>
          <w:iCs/>
          <w:sz w:val="32"/>
        </w:rPr>
        <w:t xml:space="preserve"> by working with administrators, alumni, staff, faculty, and </w:t>
      </w:r>
      <w:r w:rsidRPr="00325533">
        <w:rPr>
          <w:rFonts w:ascii="Garamond" w:hAnsi="Garamond"/>
          <w:iCs/>
          <w:sz w:val="32"/>
        </w:rPr>
        <w:t xml:space="preserve">student leaders, </w:t>
      </w:r>
      <w:r w:rsidR="000E1BEF" w:rsidRPr="00325533">
        <w:rPr>
          <w:rFonts w:ascii="Garamond" w:hAnsi="Garamond"/>
          <w:iCs/>
          <w:sz w:val="32"/>
        </w:rPr>
        <w:t xml:space="preserve">while </w:t>
      </w:r>
      <w:r w:rsidRPr="00325533">
        <w:rPr>
          <w:rFonts w:ascii="Garamond" w:hAnsi="Garamond"/>
          <w:iCs/>
          <w:sz w:val="32"/>
        </w:rPr>
        <w:t>serving as the representative voice for LGBTQA undergraduates to the press and the wider community</w:t>
      </w:r>
      <w:r w:rsidR="00B45002" w:rsidRPr="00325533">
        <w:rPr>
          <w:rFonts w:ascii="Garamond" w:hAnsi="Garamond"/>
          <w:iCs/>
          <w:sz w:val="32"/>
        </w:rPr>
        <w:t>.</w:t>
      </w:r>
    </w:p>
    <w:p w:rsidR="005D19A9" w:rsidRPr="00325533" w:rsidRDefault="005D19A9" w:rsidP="005D19A9">
      <w:pPr>
        <w:ind w:left="720"/>
        <w:jc w:val="both"/>
        <w:rPr>
          <w:rFonts w:ascii="Garamond" w:hAnsi="Garamond"/>
          <w:iCs/>
          <w:sz w:val="32"/>
        </w:rPr>
      </w:pPr>
    </w:p>
    <w:p w:rsidR="005D19A9" w:rsidRPr="00325533" w:rsidRDefault="005D19A9" w:rsidP="005D19A9">
      <w:pPr>
        <w:jc w:val="both"/>
        <w:rPr>
          <w:rFonts w:ascii="Garamond" w:hAnsi="Garamond"/>
          <w:i/>
          <w:iCs/>
          <w:sz w:val="28"/>
        </w:rPr>
      </w:pPr>
    </w:p>
    <w:p w:rsidR="005D19A9" w:rsidRPr="00325533" w:rsidRDefault="005D19A9" w:rsidP="005D19A9">
      <w:pPr>
        <w:jc w:val="both"/>
        <w:rPr>
          <w:rFonts w:ascii="Garamond" w:hAnsi="Garamond"/>
          <w:iCs/>
          <w:sz w:val="32"/>
        </w:rPr>
      </w:pPr>
    </w:p>
    <w:p w:rsidR="005D19A9" w:rsidRPr="00325533" w:rsidRDefault="005D19A9" w:rsidP="005D19A9">
      <w:pPr>
        <w:jc w:val="both"/>
        <w:rPr>
          <w:rFonts w:ascii="Garamond" w:hAnsi="Garamond"/>
          <w:iCs/>
          <w:sz w:val="28"/>
        </w:rPr>
      </w:pPr>
    </w:p>
    <w:p w:rsidR="005D19A9" w:rsidRPr="002911A9" w:rsidRDefault="005D19A9" w:rsidP="002911A9">
      <w:pPr>
        <w:pStyle w:val="Heading1"/>
        <w:jc w:val="center"/>
        <w:rPr>
          <w:rFonts w:ascii="Garamond" w:hAnsi="Garamond"/>
          <w:color w:val="000000"/>
          <w:sz w:val="32"/>
          <w:szCs w:val="32"/>
        </w:rPr>
      </w:pPr>
      <w:r w:rsidRPr="002911A9">
        <w:rPr>
          <w:rFonts w:ascii="Garamond" w:hAnsi="Garamond"/>
          <w:color w:val="000000"/>
          <w:sz w:val="32"/>
          <w:szCs w:val="32"/>
        </w:rPr>
        <w:br w:type="page"/>
      </w:r>
      <w:r w:rsidRPr="002911A9">
        <w:rPr>
          <w:rFonts w:ascii="Garamond" w:hAnsi="Garamond"/>
          <w:color w:val="000000"/>
          <w:sz w:val="32"/>
          <w:szCs w:val="32"/>
        </w:rPr>
        <w:lastRenderedPageBreak/>
        <w:t>CHAPTER I</w:t>
      </w:r>
    </w:p>
    <w:p w:rsidR="005D19A9" w:rsidRPr="002911A9" w:rsidRDefault="005D19A9" w:rsidP="002911A9">
      <w:pPr>
        <w:pStyle w:val="Heading2"/>
        <w:jc w:val="center"/>
        <w:rPr>
          <w:rFonts w:ascii="Garamond" w:hAnsi="Garamond"/>
          <w:b/>
          <w:i w:val="0"/>
        </w:rPr>
      </w:pPr>
      <w:r w:rsidRPr="002911A9">
        <w:rPr>
          <w:rFonts w:ascii="Garamond" w:hAnsi="Garamond"/>
          <w:b/>
          <w:i w:val="0"/>
        </w:rPr>
        <w:t>PRELIMINARY AND MEMBERSHIP</w:t>
      </w:r>
    </w:p>
    <w:p w:rsidR="005D19A9" w:rsidRPr="00325533" w:rsidRDefault="005D19A9" w:rsidP="005D19A9">
      <w:pPr>
        <w:tabs>
          <w:tab w:val="left" w:pos="851"/>
          <w:tab w:val="left" w:pos="1701"/>
        </w:tabs>
        <w:rPr>
          <w:rFonts w:ascii="Garamond" w:hAnsi="Garamond"/>
          <w:b/>
          <w:bCs/>
        </w:rPr>
      </w:pPr>
    </w:p>
    <w:p w:rsidR="005D19A9" w:rsidRPr="000C2745" w:rsidRDefault="005D19A9" w:rsidP="000C2745">
      <w:pPr>
        <w:pStyle w:val="Heading3"/>
        <w:jc w:val="left"/>
        <w:rPr>
          <w:rFonts w:ascii="Garamond" w:hAnsi="Garamond"/>
          <w:i/>
          <w:sz w:val="22"/>
        </w:rPr>
      </w:pPr>
      <w:r w:rsidRPr="000C2745">
        <w:rPr>
          <w:rFonts w:ascii="Garamond" w:hAnsi="Garamond"/>
          <w:i/>
          <w:sz w:val="22"/>
        </w:rPr>
        <w:t>Name</w:t>
      </w:r>
    </w:p>
    <w:p w:rsidR="005D19A9" w:rsidRPr="00325533" w:rsidRDefault="005D19A9" w:rsidP="005D19A9">
      <w:pPr>
        <w:pStyle w:val="BodyText"/>
        <w:numPr>
          <w:ilvl w:val="0"/>
          <w:numId w:val="2"/>
        </w:numPr>
        <w:tabs>
          <w:tab w:val="clear" w:pos="864"/>
          <w:tab w:val="left" w:pos="851"/>
          <w:tab w:val="left" w:pos="1701"/>
        </w:tabs>
        <w:ind w:left="851" w:hanging="491"/>
        <w:rPr>
          <w:rFonts w:ascii="Garamond" w:hAnsi="Garamond"/>
          <w:b/>
          <w:i/>
          <w:lang w:val="en-US"/>
        </w:rPr>
      </w:pPr>
      <w:r w:rsidRPr="00325533">
        <w:rPr>
          <w:rFonts w:ascii="Garamond" w:hAnsi="Garamond"/>
          <w:lang w:val="en-US"/>
        </w:rPr>
        <w:t>The name of the organization is the “Lambda Alliance of the University of Pennsylvania”, which may be ab</w:t>
      </w:r>
      <w:r w:rsidR="00D83FD2">
        <w:rPr>
          <w:rFonts w:ascii="Garamond" w:hAnsi="Garamond"/>
          <w:lang w:val="en-US"/>
        </w:rPr>
        <w:t xml:space="preserve">breviated to “Lambda Alliance” </w:t>
      </w:r>
      <w:r w:rsidRPr="00325533">
        <w:rPr>
          <w:rFonts w:ascii="Garamond" w:hAnsi="Garamond"/>
          <w:lang w:val="en-US"/>
        </w:rPr>
        <w:t xml:space="preserve">or “Lambda.” </w:t>
      </w:r>
    </w:p>
    <w:p w:rsidR="005D19A9" w:rsidRPr="00325533" w:rsidRDefault="005D19A9" w:rsidP="005D19A9">
      <w:pPr>
        <w:pStyle w:val="BodyText"/>
        <w:tabs>
          <w:tab w:val="left" w:pos="851"/>
          <w:tab w:val="left" w:pos="1701"/>
        </w:tabs>
        <w:rPr>
          <w:rFonts w:ascii="Garamond" w:hAnsi="Garamond"/>
          <w:lang w:val="en-US"/>
        </w:rPr>
      </w:pPr>
    </w:p>
    <w:p w:rsidR="005D19A9" w:rsidRPr="001F04A1" w:rsidRDefault="005D19A9" w:rsidP="001F04A1">
      <w:pPr>
        <w:pStyle w:val="Heading3"/>
        <w:jc w:val="left"/>
        <w:rPr>
          <w:rFonts w:ascii="Garamond" w:hAnsi="Garamond"/>
          <w:i/>
          <w:sz w:val="22"/>
          <w:szCs w:val="22"/>
        </w:rPr>
      </w:pPr>
      <w:r w:rsidRPr="001F04A1">
        <w:rPr>
          <w:rFonts w:ascii="Garamond" w:hAnsi="Garamond"/>
          <w:i/>
          <w:sz w:val="22"/>
          <w:szCs w:val="22"/>
        </w:rPr>
        <w:t>Interpretation</w:t>
      </w:r>
    </w:p>
    <w:p w:rsidR="005D19A9" w:rsidRPr="00325533" w:rsidRDefault="00514A5B" w:rsidP="005D19A9">
      <w:pPr>
        <w:pStyle w:val="BodyText"/>
        <w:numPr>
          <w:ilvl w:val="0"/>
          <w:numId w:val="2"/>
        </w:numPr>
        <w:ind w:left="851" w:hanging="491"/>
        <w:rPr>
          <w:rFonts w:ascii="Garamond" w:hAnsi="Garamond"/>
          <w:lang w:val="en-US"/>
        </w:rPr>
      </w:pPr>
      <w:r>
        <w:rPr>
          <w:rFonts w:ascii="Garamond" w:hAnsi="Garamond"/>
          <w:lang w:val="en-US"/>
        </w:rPr>
        <w:t>In this c</w:t>
      </w:r>
      <w:r w:rsidR="005D19A9" w:rsidRPr="00325533">
        <w:rPr>
          <w:rFonts w:ascii="Garamond" w:hAnsi="Garamond"/>
          <w:lang w:val="en-US"/>
        </w:rPr>
        <w:t>onstitution, unless inconsistent with context, su</w:t>
      </w:r>
      <w:r w:rsidR="005D4D85" w:rsidRPr="00325533">
        <w:rPr>
          <w:rFonts w:ascii="Garamond" w:hAnsi="Garamond"/>
          <w:lang w:val="en-US"/>
        </w:rPr>
        <w:t>bject matter, or applicable law:</w:t>
      </w:r>
      <w:r w:rsidR="005D19A9" w:rsidRPr="00325533">
        <w:rPr>
          <w:rFonts w:ascii="Garamond" w:hAnsi="Garamond"/>
          <w:lang w:val="en-US"/>
        </w:rPr>
        <w:t xml:space="preserve"> </w:t>
      </w:r>
    </w:p>
    <w:p w:rsidR="005D19A9" w:rsidRPr="00325533" w:rsidRDefault="005D4D85" w:rsidP="005D19A9">
      <w:pPr>
        <w:pStyle w:val="BodyText"/>
        <w:numPr>
          <w:ilvl w:val="0"/>
          <w:numId w:val="4"/>
        </w:numPr>
        <w:tabs>
          <w:tab w:val="clear" w:pos="1440"/>
          <w:tab w:val="num" w:pos="1701"/>
        </w:tabs>
        <w:ind w:left="1701" w:hanging="501"/>
        <w:rPr>
          <w:rFonts w:ascii="Garamond" w:hAnsi="Garamond"/>
          <w:lang w:val="en-US"/>
        </w:rPr>
      </w:pPr>
      <w:r w:rsidRPr="00325533">
        <w:rPr>
          <w:rFonts w:ascii="Garamond" w:hAnsi="Garamond"/>
          <w:lang w:val="en-US"/>
        </w:rPr>
        <w:t>t</w:t>
      </w:r>
      <w:r w:rsidR="005D19A9" w:rsidRPr="00325533">
        <w:rPr>
          <w:rFonts w:ascii="Garamond" w:hAnsi="Garamond"/>
          <w:lang w:val="en-US"/>
        </w:rPr>
        <w:t>his document is “the Constitution”;</w:t>
      </w:r>
    </w:p>
    <w:p w:rsidR="005D19A9" w:rsidRPr="00325533" w:rsidRDefault="005D19A9" w:rsidP="005D19A9">
      <w:pPr>
        <w:pStyle w:val="BodyText"/>
        <w:numPr>
          <w:ilvl w:val="0"/>
          <w:numId w:val="4"/>
        </w:numPr>
        <w:tabs>
          <w:tab w:val="clear" w:pos="1440"/>
          <w:tab w:val="num" w:pos="1701"/>
        </w:tabs>
        <w:ind w:left="1701" w:hanging="501"/>
        <w:rPr>
          <w:rFonts w:ascii="Garamond" w:hAnsi="Garamond"/>
          <w:lang w:val="en-US"/>
        </w:rPr>
      </w:pPr>
      <w:r w:rsidRPr="00325533">
        <w:rPr>
          <w:rFonts w:ascii="Garamond" w:hAnsi="Garamond"/>
          <w:lang w:val="en-US"/>
        </w:rPr>
        <w:t>“the Alliance” mean</w:t>
      </w:r>
      <w:r w:rsidR="00D9579B">
        <w:rPr>
          <w:rFonts w:ascii="Garamond" w:hAnsi="Garamond"/>
          <w:lang w:val="en-US"/>
        </w:rPr>
        <w:t>s</w:t>
      </w:r>
      <w:r w:rsidRPr="00325533">
        <w:rPr>
          <w:rFonts w:ascii="Garamond" w:hAnsi="Garamond"/>
          <w:lang w:val="en-US"/>
        </w:rPr>
        <w:t xml:space="preserve"> the Lambda Alliance;</w:t>
      </w:r>
    </w:p>
    <w:p w:rsidR="005D19A9" w:rsidRDefault="005D19A9" w:rsidP="005D19A9">
      <w:pPr>
        <w:pStyle w:val="BodyText"/>
        <w:numPr>
          <w:ilvl w:val="0"/>
          <w:numId w:val="4"/>
        </w:numPr>
        <w:tabs>
          <w:tab w:val="clear" w:pos="1440"/>
          <w:tab w:val="num" w:pos="1701"/>
        </w:tabs>
        <w:ind w:left="1701" w:hanging="501"/>
        <w:rPr>
          <w:rFonts w:ascii="Garamond" w:hAnsi="Garamond"/>
          <w:lang w:val="en-US"/>
        </w:rPr>
      </w:pPr>
      <w:r w:rsidRPr="00325533">
        <w:rPr>
          <w:rFonts w:ascii="Garamond" w:hAnsi="Garamond"/>
          <w:lang w:val="en-US"/>
        </w:rPr>
        <w:t>“the Preamble” means the Preamble to th</w:t>
      </w:r>
      <w:r w:rsidR="00514A5B">
        <w:rPr>
          <w:rFonts w:ascii="Garamond" w:hAnsi="Garamond"/>
          <w:lang w:val="en-US"/>
        </w:rPr>
        <w:t>is c</w:t>
      </w:r>
      <w:r w:rsidRPr="00325533">
        <w:rPr>
          <w:rFonts w:ascii="Garamond" w:hAnsi="Garamond"/>
          <w:lang w:val="en-US"/>
        </w:rPr>
        <w:t>onstitution, which constitutes a Statement of Purposes for the Alliance;</w:t>
      </w:r>
    </w:p>
    <w:p w:rsidR="00E93C93" w:rsidRPr="00325533" w:rsidRDefault="00E93C93" w:rsidP="005D19A9">
      <w:pPr>
        <w:pStyle w:val="BodyText"/>
        <w:numPr>
          <w:ilvl w:val="0"/>
          <w:numId w:val="4"/>
        </w:numPr>
        <w:tabs>
          <w:tab w:val="clear" w:pos="1440"/>
          <w:tab w:val="num" w:pos="1701"/>
        </w:tabs>
        <w:ind w:left="1701" w:hanging="501"/>
        <w:rPr>
          <w:rFonts w:ascii="Garamond" w:hAnsi="Garamond"/>
          <w:lang w:val="en-US"/>
        </w:rPr>
      </w:pPr>
      <w:r>
        <w:rPr>
          <w:rFonts w:ascii="Garamond" w:hAnsi="Garamond"/>
          <w:lang w:val="en-US"/>
        </w:rPr>
        <w:t>“the Body” means the General Body of the Lambda Alliance;</w:t>
      </w:r>
    </w:p>
    <w:p w:rsidR="005D19A9" w:rsidRPr="00325533" w:rsidRDefault="005D19A9" w:rsidP="005D19A9">
      <w:pPr>
        <w:pStyle w:val="BodyText"/>
        <w:numPr>
          <w:ilvl w:val="0"/>
          <w:numId w:val="4"/>
        </w:numPr>
        <w:tabs>
          <w:tab w:val="clear" w:pos="1440"/>
          <w:tab w:val="num" w:pos="1701"/>
        </w:tabs>
        <w:ind w:left="1701" w:hanging="501"/>
        <w:rPr>
          <w:rFonts w:ascii="Garamond" w:hAnsi="Garamond"/>
          <w:lang w:val="en-US"/>
        </w:rPr>
      </w:pPr>
      <w:r w:rsidRPr="00325533">
        <w:rPr>
          <w:rFonts w:ascii="Garamond" w:hAnsi="Garamond"/>
          <w:lang w:val="en-US"/>
        </w:rPr>
        <w:t>“Penn” means the University of Pennsylvania;</w:t>
      </w:r>
    </w:p>
    <w:p w:rsidR="005D19A9" w:rsidRDefault="00D161C5" w:rsidP="005D19A9">
      <w:pPr>
        <w:pStyle w:val="BodyText"/>
        <w:numPr>
          <w:ilvl w:val="0"/>
          <w:numId w:val="4"/>
        </w:numPr>
        <w:tabs>
          <w:tab w:val="clear" w:pos="1440"/>
          <w:tab w:val="num" w:pos="1701"/>
        </w:tabs>
        <w:ind w:left="1701" w:hanging="501"/>
        <w:rPr>
          <w:rFonts w:ascii="Garamond" w:hAnsi="Garamond"/>
          <w:lang w:val="en-US"/>
        </w:rPr>
      </w:pPr>
      <w:r>
        <w:rPr>
          <w:rFonts w:ascii="Garamond" w:hAnsi="Garamond"/>
          <w:lang w:val="en-US"/>
        </w:rPr>
        <w:t>“t</w:t>
      </w:r>
      <w:r w:rsidR="005D19A9" w:rsidRPr="00325533">
        <w:rPr>
          <w:rFonts w:ascii="Garamond" w:hAnsi="Garamond"/>
          <w:lang w:val="en-US"/>
        </w:rPr>
        <w:t>he Board”</w:t>
      </w:r>
      <w:r>
        <w:rPr>
          <w:rFonts w:ascii="Garamond" w:hAnsi="Garamond"/>
          <w:lang w:val="en-US"/>
        </w:rPr>
        <w:t xml:space="preserve"> and “the Executive” mean</w:t>
      </w:r>
      <w:r w:rsidR="005D19A9" w:rsidRPr="00325533">
        <w:rPr>
          <w:rFonts w:ascii="Garamond" w:hAnsi="Garamond"/>
          <w:lang w:val="en-US"/>
        </w:rPr>
        <w:t xml:space="preserve"> the Executive Board</w:t>
      </w:r>
      <w:r w:rsidR="00181833">
        <w:rPr>
          <w:rFonts w:ascii="Garamond" w:hAnsi="Garamond"/>
          <w:lang w:val="en-US"/>
        </w:rPr>
        <w:t xml:space="preserve"> of the Lambda Alliance as established herein</w:t>
      </w:r>
      <w:r w:rsidR="005D19A9" w:rsidRPr="00325533">
        <w:rPr>
          <w:rFonts w:ascii="Garamond" w:hAnsi="Garamond"/>
          <w:lang w:val="en-US"/>
        </w:rPr>
        <w:t>;</w:t>
      </w:r>
    </w:p>
    <w:p w:rsidR="0084331F" w:rsidRPr="00325533" w:rsidRDefault="0084331F" w:rsidP="005D19A9">
      <w:pPr>
        <w:pStyle w:val="BodyText"/>
        <w:numPr>
          <w:ilvl w:val="0"/>
          <w:numId w:val="4"/>
        </w:numPr>
        <w:tabs>
          <w:tab w:val="clear" w:pos="1440"/>
          <w:tab w:val="num" w:pos="1701"/>
        </w:tabs>
        <w:ind w:left="1701" w:hanging="501"/>
        <w:rPr>
          <w:rFonts w:ascii="Garamond" w:hAnsi="Garamond"/>
          <w:lang w:val="en-US"/>
        </w:rPr>
      </w:pPr>
      <w:r>
        <w:rPr>
          <w:rFonts w:ascii="Garamond" w:hAnsi="Garamond"/>
          <w:lang w:val="en-US"/>
        </w:rPr>
        <w:t>“GBM” means General Body Meeting</w:t>
      </w:r>
      <w:r w:rsidR="00181833">
        <w:rPr>
          <w:rFonts w:ascii="Garamond" w:hAnsi="Garamond"/>
          <w:lang w:val="en-US"/>
        </w:rPr>
        <w:t>, as defined herein</w:t>
      </w:r>
      <w:r>
        <w:rPr>
          <w:rFonts w:ascii="Garamond" w:hAnsi="Garamond"/>
          <w:lang w:val="en-US"/>
        </w:rPr>
        <w:t>;</w:t>
      </w:r>
      <w:r w:rsidR="00181833">
        <w:rPr>
          <w:rFonts w:ascii="Garamond" w:hAnsi="Garamond"/>
          <w:lang w:val="en-US"/>
        </w:rPr>
        <w:t xml:space="preserve"> and</w:t>
      </w:r>
    </w:p>
    <w:p w:rsidR="005D19A9" w:rsidRPr="00325533" w:rsidRDefault="005D19A9" w:rsidP="005D19A9">
      <w:pPr>
        <w:pStyle w:val="BodyText"/>
        <w:numPr>
          <w:ilvl w:val="0"/>
          <w:numId w:val="4"/>
        </w:numPr>
        <w:tabs>
          <w:tab w:val="clear" w:pos="1440"/>
          <w:tab w:val="num" w:pos="1701"/>
        </w:tabs>
        <w:ind w:left="1701" w:hanging="501"/>
        <w:rPr>
          <w:rFonts w:ascii="Garamond" w:hAnsi="Garamond"/>
          <w:lang w:val="en-US"/>
        </w:rPr>
      </w:pPr>
      <w:r w:rsidRPr="00325533">
        <w:rPr>
          <w:rFonts w:ascii="Garamond" w:hAnsi="Garamond"/>
          <w:lang w:val="en-US"/>
        </w:rPr>
        <w:t>E</w:t>
      </w:r>
      <w:r w:rsidR="00514A5B">
        <w:rPr>
          <w:rFonts w:ascii="Garamond" w:hAnsi="Garamond"/>
          <w:lang w:val="en-US"/>
        </w:rPr>
        <w:t>ach individual point of this c</w:t>
      </w:r>
      <w:r w:rsidRPr="00325533">
        <w:rPr>
          <w:rFonts w:ascii="Garamond" w:hAnsi="Garamond"/>
          <w:lang w:val="en-US"/>
        </w:rPr>
        <w:t>onstitution shall be referred to as a “Rule”.</w:t>
      </w:r>
    </w:p>
    <w:p w:rsidR="005D19A9" w:rsidRPr="00325533" w:rsidRDefault="005D19A9" w:rsidP="005D19A9">
      <w:pPr>
        <w:tabs>
          <w:tab w:val="left" w:pos="851"/>
          <w:tab w:val="left" w:pos="1701"/>
        </w:tabs>
        <w:rPr>
          <w:rFonts w:ascii="Garamond" w:hAnsi="Garamond"/>
          <w:b/>
          <w:i/>
        </w:rPr>
      </w:pPr>
    </w:p>
    <w:p w:rsidR="005D19A9" w:rsidRPr="001F04A1" w:rsidRDefault="005D19A9" w:rsidP="001F04A1">
      <w:pPr>
        <w:pStyle w:val="Heading3"/>
        <w:jc w:val="left"/>
        <w:rPr>
          <w:rFonts w:ascii="Garamond" w:hAnsi="Garamond"/>
          <w:i/>
          <w:sz w:val="22"/>
          <w:szCs w:val="22"/>
        </w:rPr>
      </w:pPr>
      <w:r w:rsidRPr="001F04A1">
        <w:rPr>
          <w:rFonts w:ascii="Garamond" w:hAnsi="Garamond"/>
          <w:i/>
          <w:sz w:val="22"/>
          <w:szCs w:val="22"/>
        </w:rPr>
        <w:t>Status of th</w:t>
      </w:r>
      <w:r w:rsidR="00514A5B" w:rsidRPr="001F04A1">
        <w:rPr>
          <w:rFonts w:ascii="Garamond" w:hAnsi="Garamond"/>
          <w:i/>
          <w:sz w:val="22"/>
          <w:szCs w:val="22"/>
        </w:rPr>
        <w:t>e</w:t>
      </w:r>
      <w:r w:rsidRPr="001F04A1">
        <w:rPr>
          <w:rFonts w:ascii="Garamond" w:hAnsi="Garamond"/>
          <w:i/>
          <w:sz w:val="22"/>
          <w:szCs w:val="22"/>
        </w:rPr>
        <w:t xml:space="preserve"> Constitution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Subject to such regulations as may be from time to time p</w:t>
      </w:r>
      <w:r w:rsidR="00514A5B">
        <w:rPr>
          <w:rFonts w:ascii="Garamond" w:hAnsi="Garamond"/>
          <w:lang w:val="en-US"/>
        </w:rPr>
        <w:t>rescribed by the University, the</w:t>
      </w:r>
      <w:r w:rsidRPr="00325533">
        <w:rPr>
          <w:rFonts w:ascii="Garamond" w:hAnsi="Garamond"/>
          <w:lang w:val="en-US"/>
        </w:rPr>
        <w:t xml:space="preserve"> Constitution shall be the supreme authority of the Alliance, the resolutions and decisions of the constituent groups, student government, the Executiv</w:t>
      </w:r>
      <w:r w:rsidR="00C95406">
        <w:rPr>
          <w:rFonts w:ascii="Garamond" w:hAnsi="Garamond"/>
          <w:lang w:val="en-US"/>
        </w:rPr>
        <w:t>e Board, or the General Body not</w:t>
      </w:r>
      <w:r w:rsidRPr="00325533">
        <w:rPr>
          <w:rFonts w:ascii="Garamond" w:hAnsi="Garamond"/>
          <w:lang w:val="en-US"/>
        </w:rPr>
        <w:t>withstanding.</w:t>
      </w:r>
    </w:p>
    <w:p w:rsidR="005D19A9" w:rsidRPr="00325533" w:rsidRDefault="005D19A9" w:rsidP="005D19A9">
      <w:pPr>
        <w:tabs>
          <w:tab w:val="left" w:pos="851"/>
          <w:tab w:val="left" w:pos="1701"/>
        </w:tabs>
        <w:rPr>
          <w:rFonts w:ascii="Garamond" w:hAnsi="Garamond"/>
          <w:b/>
          <w:i/>
        </w:rPr>
      </w:pPr>
    </w:p>
    <w:p w:rsidR="005D19A9" w:rsidRPr="001F04A1" w:rsidRDefault="005D19A9" w:rsidP="001F04A1">
      <w:pPr>
        <w:pStyle w:val="Heading3"/>
        <w:jc w:val="left"/>
        <w:rPr>
          <w:rFonts w:ascii="Garamond" w:hAnsi="Garamond"/>
          <w:i/>
          <w:sz w:val="22"/>
          <w:szCs w:val="22"/>
        </w:rPr>
      </w:pPr>
      <w:bookmarkStart w:id="1" w:name="_Types_of_Membership"/>
      <w:bookmarkEnd w:id="1"/>
      <w:r w:rsidRPr="001F04A1">
        <w:rPr>
          <w:rFonts w:ascii="Garamond" w:hAnsi="Garamond"/>
          <w:i/>
          <w:sz w:val="22"/>
          <w:szCs w:val="22"/>
        </w:rPr>
        <w:t>Types of Membership</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Lambda has three classes of members: constituent groups, associate groups, and individual members.</w:t>
      </w:r>
    </w:p>
    <w:p w:rsidR="005D19A9" w:rsidRPr="00325533" w:rsidRDefault="005D19A9" w:rsidP="005D19A9">
      <w:pPr>
        <w:pStyle w:val="BodyText"/>
        <w:numPr>
          <w:ilvl w:val="0"/>
          <w:numId w:val="2"/>
        </w:numPr>
        <w:rPr>
          <w:rFonts w:ascii="Garamond" w:hAnsi="Garamond"/>
          <w:lang w:val="en-US"/>
        </w:rPr>
      </w:pPr>
      <w:bookmarkStart w:id="2" w:name="five"/>
      <w:bookmarkEnd w:id="2"/>
      <w:r w:rsidRPr="00325533">
        <w:rPr>
          <w:rFonts w:ascii="Garamond" w:hAnsi="Garamond"/>
          <w:lang w:val="en-US"/>
        </w:rPr>
        <w:t xml:space="preserve">Constituent groups are groups </w:t>
      </w:r>
      <w:r w:rsidR="00C95406">
        <w:rPr>
          <w:rFonts w:ascii="Garamond" w:hAnsi="Garamond"/>
          <w:lang w:val="en-US"/>
        </w:rPr>
        <w:t xml:space="preserve">run by undergraduates at Penn </w:t>
      </w:r>
      <w:r w:rsidRPr="00325533">
        <w:rPr>
          <w:rFonts w:ascii="Garamond" w:hAnsi="Garamond"/>
          <w:lang w:val="en-US"/>
        </w:rPr>
        <w:t>with an LGBT</w:t>
      </w:r>
      <w:r w:rsidR="006D616A" w:rsidRPr="00325533">
        <w:rPr>
          <w:rFonts w:ascii="Garamond" w:hAnsi="Garamond"/>
          <w:lang w:val="en-US"/>
        </w:rPr>
        <w:t>QA</w:t>
      </w:r>
      <w:r w:rsidRPr="00325533">
        <w:rPr>
          <w:rFonts w:ascii="Garamond" w:hAnsi="Garamond"/>
          <w:lang w:val="en-US"/>
        </w:rPr>
        <w:t xml:space="preserve"> focus recognized as such in accordance wit</w:t>
      </w:r>
      <w:r w:rsidR="00514A5B">
        <w:rPr>
          <w:rFonts w:ascii="Garamond" w:hAnsi="Garamond"/>
          <w:lang w:val="en-US"/>
        </w:rPr>
        <w:t>h the</w:t>
      </w:r>
      <w:r w:rsidR="00D060AB">
        <w:rPr>
          <w:rFonts w:ascii="Garamond" w:hAnsi="Garamond"/>
          <w:lang w:val="en-US"/>
        </w:rPr>
        <w:t xml:space="preserve"> accession</w:t>
      </w:r>
      <w:r w:rsidR="00514A5B">
        <w:rPr>
          <w:rFonts w:ascii="Garamond" w:hAnsi="Garamond"/>
          <w:lang w:val="en-US"/>
        </w:rPr>
        <w:t xml:space="preserve"> procedures outlined in </w:t>
      </w:r>
      <w:r w:rsidR="00453299" w:rsidRPr="00DD6D36">
        <w:rPr>
          <w:rFonts w:ascii="Garamond" w:hAnsi="Garamond"/>
          <w:b/>
          <w:lang w:val="en-US"/>
        </w:rPr>
        <w:t>§</w:t>
      </w:r>
      <w:hyperlink w:anchor="_Accession_of_Constituent" w:history="1">
        <w:r w:rsidR="00453299" w:rsidRPr="00DD6D36">
          <w:rPr>
            <w:rStyle w:val="Hyperlink"/>
            <w:rFonts w:ascii="Garamond" w:hAnsi="Garamond"/>
            <w:b/>
            <w:color w:val="000000"/>
            <w:u w:val="none"/>
            <w:lang w:val="en-US"/>
          </w:rPr>
          <w:t>8-9</w:t>
        </w:r>
      </w:hyperlink>
      <w:r w:rsidRPr="00325533">
        <w:rPr>
          <w:rFonts w:ascii="Garamond" w:hAnsi="Garamond"/>
          <w:lang w:val="en-US"/>
        </w:rPr>
        <w:t>.</w:t>
      </w:r>
      <w:r w:rsidR="00826199">
        <w:rPr>
          <w:rFonts w:ascii="Garamond" w:hAnsi="Garamond"/>
          <w:lang w:val="en-US"/>
        </w:rPr>
        <w:t xml:space="preserve"> They vote in all elections and resolutions.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Associate groups: </w:t>
      </w:r>
    </w:p>
    <w:p w:rsidR="005D19A9" w:rsidRPr="00325533" w:rsidRDefault="005D19A9" w:rsidP="005D19A9">
      <w:pPr>
        <w:pStyle w:val="BodyText"/>
        <w:numPr>
          <w:ilvl w:val="0"/>
          <w:numId w:val="16"/>
        </w:numPr>
        <w:ind w:left="1701" w:hanging="501"/>
        <w:rPr>
          <w:rFonts w:ascii="Garamond" w:hAnsi="Garamond"/>
          <w:lang w:val="en-US"/>
        </w:rPr>
      </w:pPr>
      <w:r w:rsidRPr="00325533">
        <w:rPr>
          <w:rFonts w:ascii="Garamond" w:hAnsi="Garamond"/>
          <w:lang w:val="en-US"/>
        </w:rPr>
        <w:t>Are undergraduate-run groups with an LGBT</w:t>
      </w:r>
      <w:r w:rsidR="006D616A" w:rsidRPr="00325533">
        <w:rPr>
          <w:rFonts w:ascii="Garamond" w:hAnsi="Garamond"/>
          <w:lang w:val="en-US"/>
        </w:rPr>
        <w:t>QA</w:t>
      </w:r>
      <w:r w:rsidRPr="00325533">
        <w:rPr>
          <w:rFonts w:ascii="Garamond" w:hAnsi="Garamond"/>
          <w:lang w:val="en-US"/>
        </w:rPr>
        <w:t xml:space="preserve"> focus or other organizations pursuing the aims of the Preamble;</w:t>
      </w:r>
    </w:p>
    <w:p w:rsidR="005D19A9" w:rsidRPr="00325533" w:rsidRDefault="005D19A9" w:rsidP="005D19A9">
      <w:pPr>
        <w:pStyle w:val="BodyText"/>
        <w:numPr>
          <w:ilvl w:val="0"/>
          <w:numId w:val="16"/>
        </w:numPr>
        <w:ind w:left="1701" w:hanging="501"/>
        <w:rPr>
          <w:rFonts w:ascii="Garamond" w:hAnsi="Garamond"/>
          <w:lang w:val="en-US"/>
        </w:rPr>
      </w:pPr>
      <w:r w:rsidRPr="00325533">
        <w:rPr>
          <w:rFonts w:ascii="Garamond" w:hAnsi="Garamond"/>
          <w:lang w:val="en-US"/>
        </w:rPr>
        <w:t>Are granted associate group status for a renewable term of one</w:t>
      </w:r>
      <w:r w:rsidR="00EA41CB">
        <w:rPr>
          <w:rFonts w:ascii="Garamond" w:hAnsi="Garamond"/>
          <w:lang w:val="en-US"/>
        </w:rPr>
        <w:t xml:space="preserve"> (1)</w:t>
      </w:r>
      <w:r w:rsidRPr="00325533">
        <w:rPr>
          <w:rFonts w:ascii="Garamond" w:hAnsi="Garamond"/>
          <w:lang w:val="en-US"/>
        </w:rPr>
        <w:t xml:space="preserve"> year by the special resolution</w:t>
      </w:r>
      <w:r w:rsidR="00EA41CB">
        <w:rPr>
          <w:rFonts w:ascii="Garamond" w:hAnsi="Garamond"/>
          <w:lang w:val="en-US"/>
        </w:rPr>
        <w:t xml:space="preserve"> (See </w:t>
      </w:r>
      <w:hyperlink w:anchor="thirtyeightpointtwo" w:history="1">
        <w:r w:rsidR="001538D6" w:rsidRPr="001538D6">
          <w:rPr>
            <w:rStyle w:val="Hyperlink"/>
            <w:rFonts w:ascii="Garamond" w:hAnsi="Garamond"/>
            <w:b/>
            <w:color w:val="000000"/>
            <w:u w:val="none"/>
            <w:lang w:val="en-US"/>
          </w:rPr>
          <w:t>§38.2</w:t>
        </w:r>
      </w:hyperlink>
      <w:r w:rsidR="001538D6">
        <w:rPr>
          <w:rFonts w:ascii="Garamond" w:hAnsi="Garamond"/>
          <w:lang w:val="en-US"/>
        </w:rPr>
        <w:t xml:space="preserve"> and </w:t>
      </w:r>
      <w:hyperlink w:anchor="_SCHEDULE_I" w:history="1">
        <w:r w:rsidR="00EA41CB" w:rsidRPr="00EA41CB">
          <w:rPr>
            <w:rStyle w:val="Hyperlink"/>
            <w:rFonts w:ascii="Garamond" w:hAnsi="Garamond"/>
            <w:b/>
            <w:color w:val="000000"/>
            <w:u w:val="none"/>
            <w:lang w:val="en-US"/>
          </w:rPr>
          <w:t>Schedule I</w:t>
        </w:r>
      </w:hyperlink>
      <w:r w:rsidR="00EA41CB">
        <w:rPr>
          <w:rFonts w:ascii="Garamond" w:hAnsi="Garamond"/>
          <w:lang w:val="en-US"/>
        </w:rPr>
        <w:t>)</w:t>
      </w:r>
      <w:r w:rsidRPr="00325533">
        <w:rPr>
          <w:rFonts w:ascii="Garamond" w:hAnsi="Garamond"/>
          <w:lang w:val="en-US"/>
        </w:rPr>
        <w:t xml:space="preserve"> of General Body; </w:t>
      </w:r>
    </w:p>
    <w:p w:rsidR="005D19A9" w:rsidRPr="00325533" w:rsidRDefault="005D19A9" w:rsidP="005D19A9">
      <w:pPr>
        <w:pStyle w:val="BodyText"/>
        <w:numPr>
          <w:ilvl w:val="0"/>
          <w:numId w:val="16"/>
        </w:numPr>
        <w:ind w:left="1701" w:hanging="501"/>
        <w:rPr>
          <w:rFonts w:ascii="Garamond" w:hAnsi="Garamond"/>
          <w:lang w:val="en-US"/>
        </w:rPr>
      </w:pPr>
      <w:r w:rsidRPr="00325533">
        <w:rPr>
          <w:rFonts w:ascii="Garamond" w:hAnsi="Garamond"/>
          <w:lang w:val="en-US"/>
        </w:rPr>
        <w:t>Do n</w:t>
      </w:r>
      <w:r w:rsidR="00FF62AF">
        <w:rPr>
          <w:rFonts w:ascii="Garamond" w:hAnsi="Garamond"/>
          <w:lang w:val="en-US"/>
        </w:rPr>
        <w:t>ot have a vote on General Body;</w:t>
      </w:r>
    </w:p>
    <w:p w:rsidR="005D19A9" w:rsidRDefault="005D19A9" w:rsidP="005D19A9">
      <w:pPr>
        <w:pStyle w:val="BodyText"/>
        <w:numPr>
          <w:ilvl w:val="0"/>
          <w:numId w:val="16"/>
        </w:numPr>
        <w:ind w:left="1701" w:hanging="501"/>
        <w:rPr>
          <w:rFonts w:ascii="Garamond" w:hAnsi="Garamond"/>
          <w:lang w:val="en-US"/>
        </w:rPr>
      </w:pPr>
      <w:r w:rsidRPr="00325533">
        <w:rPr>
          <w:rFonts w:ascii="Garamond" w:hAnsi="Garamond"/>
          <w:lang w:val="en-US"/>
        </w:rPr>
        <w:t>May h</w:t>
      </w:r>
      <w:r w:rsidR="00DA6CEE">
        <w:rPr>
          <w:rFonts w:ascii="Garamond" w:hAnsi="Garamond"/>
          <w:lang w:val="en-US"/>
        </w:rPr>
        <w:t xml:space="preserve">ave their membership status revoked </w:t>
      </w:r>
      <w:r w:rsidRPr="00325533">
        <w:rPr>
          <w:rFonts w:ascii="Garamond" w:hAnsi="Garamond"/>
          <w:lang w:val="en-US"/>
        </w:rPr>
        <w:t>by ordinary resolution</w:t>
      </w:r>
      <w:r w:rsidR="00914115">
        <w:rPr>
          <w:rFonts w:ascii="Garamond" w:hAnsi="Garamond"/>
          <w:lang w:val="en-US"/>
        </w:rPr>
        <w:t xml:space="preserve"> (See </w:t>
      </w:r>
      <w:hyperlink w:anchor="thirtyeightpointone" w:history="1">
        <w:r w:rsidR="001538D6" w:rsidRPr="001538D6">
          <w:rPr>
            <w:rStyle w:val="Hyperlink"/>
            <w:rFonts w:ascii="Garamond" w:hAnsi="Garamond"/>
            <w:b/>
            <w:color w:val="000000"/>
            <w:u w:val="none"/>
            <w:lang w:val="en-US"/>
          </w:rPr>
          <w:t>§38.1</w:t>
        </w:r>
      </w:hyperlink>
      <w:r w:rsidR="001538D6">
        <w:rPr>
          <w:rFonts w:ascii="Garamond" w:hAnsi="Garamond"/>
          <w:b/>
          <w:color w:val="000000"/>
          <w:lang w:val="en-US"/>
        </w:rPr>
        <w:t xml:space="preserve"> </w:t>
      </w:r>
      <w:r w:rsidR="001538D6">
        <w:rPr>
          <w:rFonts w:ascii="Garamond" w:hAnsi="Garamond"/>
          <w:lang w:val="en-US"/>
        </w:rPr>
        <w:t xml:space="preserve">and </w:t>
      </w:r>
      <w:hyperlink w:anchor="_Ordinary_Resolutions" w:history="1">
        <w:r w:rsidR="00914115" w:rsidRPr="00914115">
          <w:rPr>
            <w:rStyle w:val="Hyperlink"/>
            <w:rFonts w:ascii="Garamond" w:hAnsi="Garamond"/>
            <w:b/>
            <w:color w:val="000000"/>
            <w:u w:val="none"/>
            <w:lang w:val="en-US"/>
          </w:rPr>
          <w:t>Schedule I</w:t>
        </w:r>
      </w:hyperlink>
      <w:r w:rsidR="00914115">
        <w:rPr>
          <w:rFonts w:ascii="Garamond" w:hAnsi="Garamond"/>
          <w:lang w:val="en-US"/>
        </w:rPr>
        <w:t>)</w:t>
      </w:r>
      <w:r w:rsidR="00FF62AF">
        <w:rPr>
          <w:rFonts w:ascii="Garamond" w:hAnsi="Garamond"/>
          <w:lang w:val="en-US"/>
        </w:rPr>
        <w:t>; and</w:t>
      </w:r>
    </w:p>
    <w:p w:rsidR="00FF62AF" w:rsidRPr="00325533" w:rsidRDefault="00FF62AF" w:rsidP="005D19A9">
      <w:pPr>
        <w:pStyle w:val="BodyText"/>
        <w:numPr>
          <w:ilvl w:val="0"/>
          <w:numId w:val="16"/>
        </w:numPr>
        <w:ind w:left="1701" w:hanging="501"/>
        <w:rPr>
          <w:rFonts w:ascii="Garamond" w:hAnsi="Garamond"/>
          <w:lang w:val="en-US"/>
        </w:rPr>
      </w:pPr>
      <w:r>
        <w:rPr>
          <w:rFonts w:ascii="Garamond" w:hAnsi="Garamond"/>
          <w:lang w:val="en-US"/>
        </w:rPr>
        <w:t xml:space="preserve">Shall be kept current </w:t>
      </w:r>
      <w:proofErr w:type="gramStart"/>
      <w:r>
        <w:rPr>
          <w:rFonts w:ascii="Garamond" w:hAnsi="Garamond"/>
          <w:lang w:val="en-US"/>
        </w:rPr>
        <w:t xml:space="preserve">both in </w:t>
      </w:r>
      <w:hyperlink w:anchor="_Associates" w:history="1">
        <w:r w:rsidRPr="00FF62AF">
          <w:rPr>
            <w:rStyle w:val="Hyperlink"/>
            <w:rFonts w:ascii="Garamond" w:hAnsi="Garamond"/>
            <w:b/>
            <w:color w:val="000000"/>
            <w:u w:val="none"/>
            <w:lang w:val="en-US"/>
          </w:rPr>
          <w:t>Schedule II</w:t>
        </w:r>
      </w:hyperlink>
      <w:r>
        <w:rPr>
          <w:rFonts w:ascii="Garamond" w:hAnsi="Garamond"/>
          <w:lang w:val="en-US"/>
        </w:rPr>
        <w:t xml:space="preserve"> of the Constitution and on the Lambda website</w:t>
      </w:r>
      <w:proofErr w:type="gramEnd"/>
      <w:r>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Individual members of Lambda are all full-time undergraduates at the University of Pennsylvania not in their final semester as an undergraduate who have attended at least two (2) events sponsored by a constituent group or </w:t>
      </w:r>
      <w:r w:rsidR="001748C0">
        <w:rPr>
          <w:rFonts w:ascii="Garamond" w:hAnsi="Garamond"/>
          <w:lang w:val="en-US"/>
        </w:rPr>
        <w:t xml:space="preserve">the </w:t>
      </w:r>
      <w:r w:rsidRPr="00325533">
        <w:rPr>
          <w:rFonts w:ascii="Garamond" w:hAnsi="Garamond"/>
          <w:lang w:val="en-US"/>
        </w:rPr>
        <w:t>Lambda Alliance</w:t>
      </w:r>
      <w:r w:rsidR="001748C0">
        <w:rPr>
          <w:rFonts w:ascii="Garamond" w:hAnsi="Garamond"/>
          <w:lang w:val="en-US"/>
        </w:rPr>
        <w:t xml:space="preserve"> itself</w:t>
      </w:r>
      <w:r w:rsidRPr="00325533">
        <w:rPr>
          <w:rFonts w:ascii="Garamond" w:hAnsi="Garamond"/>
          <w:lang w:val="en-US"/>
        </w:rPr>
        <w:t xml:space="preserve"> in </w:t>
      </w:r>
      <w:r w:rsidR="001748C0">
        <w:rPr>
          <w:rFonts w:ascii="Garamond" w:hAnsi="Garamond"/>
          <w:lang w:val="en-US"/>
        </w:rPr>
        <w:t>the</w:t>
      </w:r>
      <w:r w:rsidRPr="00325533">
        <w:rPr>
          <w:rFonts w:ascii="Garamond" w:hAnsi="Garamond"/>
          <w:lang w:val="en-US"/>
        </w:rPr>
        <w:t xml:space="preserve"> calendar year. They do not vote, save in elections.</w:t>
      </w:r>
    </w:p>
    <w:p w:rsidR="005D19A9" w:rsidRPr="00325533" w:rsidRDefault="005D19A9" w:rsidP="005D19A9">
      <w:pPr>
        <w:pStyle w:val="BodyText"/>
        <w:rPr>
          <w:rFonts w:ascii="Garamond" w:hAnsi="Garamond"/>
          <w:lang w:val="en-US"/>
        </w:rPr>
      </w:pPr>
    </w:p>
    <w:p w:rsidR="005D19A9" w:rsidRPr="001F04A1" w:rsidRDefault="005D19A9" w:rsidP="001F04A1">
      <w:pPr>
        <w:pStyle w:val="Heading3"/>
        <w:jc w:val="left"/>
        <w:rPr>
          <w:rFonts w:ascii="Garamond" w:hAnsi="Garamond"/>
          <w:i/>
          <w:sz w:val="22"/>
          <w:szCs w:val="22"/>
        </w:rPr>
      </w:pPr>
      <w:bookmarkStart w:id="3" w:name="_Accession_of_Constituent"/>
      <w:bookmarkEnd w:id="3"/>
      <w:r w:rsidRPr="001F04A1">
        <w:rPr>
          <w:rFonts w:ascii="Garamond" w:hAnsi="Garamond"/>
          <w:i/>
          <w:sz w:val="22"/>
          <w:szCs w:val="22"/>
        </w:rPr>
        <w:t xml:space="preserve">Accession of </w:t>
      </w:r>
      <w:r w:rsidR="00154D78" w:rsidRPr="001F04A1">
        <w:rPr>
          <w:rFonts w:ascii="Garamond" w:hAnsi="Garamond"/>
          <w:i/>
          <w:sz w:val="22"/>
          <w:szCs w:val="22"/>
        </w:rPr>
        <w:t>Constituent Gr</w:t>
      </w:r>
      <w:r w:rsidRPr="001F04A1">
        <w:rPr>
          <w:rFonts w:ascii="Garamond" w:hAnsi="Garamond"/>
          <w:i/>
          <w:sz w:val="22"/>
          <w:szCs w:val="22"/>
        </w:rPr>
        <w:t>oups</w:t>
      </w:r>
    </w:p>
    <w:p w:rsidR="005D19A9" w:rsidRPr="00325533" w:rsidRDefault="005D19A9" w:rsidP="005D19A9">
      <w:pPr>
        <w:pStyle w:val="BodyText"/>
        <w:numPr>
          <w:ilvl w:val="0"/>
          <w:numId w:val="2"/>
        </w:numPr>
        <w:rPr>
          <w:rFonts w:ascii="Garamond" w:hAnsi="Garamond"/>
          <w:lang w:val="en-US"/>
        </w:rPr>
      </w:pPr>
      <w:bookmarkStart w:id="4" w:name="eight"/>
      <w:bookmarkEnd w:id="4"/>
      <w:r w:rsidRPr="00325533">
        <w:rPr>
          <w:rFonts w:ascii="Garamond" w:hAnsi="Garamond"/>
          <w:lang w:val="en-US"/>
        </w:rPr>
        <w:t xml:space="preserve">Undergraduate student groups </w:t>
      </w:r>
      <w:r w:rsidR="005D136D">
        <w:rPr>
          <w:rFonts w:ascii="Garamond" w:hAnsi="Garamond"/>
          <w:lang w:val="en-US"/>
        </w:rPr>
        <w:t xml:space="preserve">at Penn </w:t>
      </w:r>
      <w:r w:rsidRPr="00325533">
        <w:rPr>
          <w:rFonts w:ascii="Garamond" w:hAnsi="Garamond"/>
          <w:lang w:val="en-US"/>
        </w:rPr>
        <w:t>are eligible to accede to constituent group status if:</w:t>
      </w:r>
    </w:p>
    <w:p w:rsidR="005D19A9" w:rsidRPr="00325533" w:rsidRDefault="005D19A9" w:rsidP="005D19A9">
      <w:pPr>
        <w:pStyle w:val="BodyText"/>
        <w:numPr>
          <w:ilvl w:val="0"/>
          <w:numId w:val="5"/>
        </w:numPr>
        <w:tabs>
          <w:tab w:val="clear" w:pos="1440"/>
          <w:tab w:val="num" w:pos="1701"/>
        </w:tabs>
        <w:ind w:left="1701" w:hanging="501"/>
        <w:rPr>
          <w:rFonts w:ascii="Garamond" w:hAnsi="Garamond"/>
          <w:lang w:val="en-US"/>
        </w:rPr>
      </w:pPr>
      <w:r w:rsidRPr="00325533">
        <w:rPr>
          <w:rFonts w:ascii="Garamond" w:hAnsi="Garamond"/>
          <w:lang w:val="en-US"/>
        </w:rPr>
        <w:t xml:space="preserve">The prospective member is recognized as an undergraduate student group by the Office of Student </w:t>
      </w:r>
      <w:r w:rsidR="00325533">
        <w:rPr>
          <w:rFonts w:ascii="Garamond" w:hAnsi="Garamond"/>
          <w:lang w:val="en-US"/>
        </w:rPr>
        <w:t>Affairs</w:t>
      </w:r>
      <w:r w:rsidRPr="00325533">
        <w:rPr>
          <w:rFonts w:ascii="Garamond" w:hAnsi="Garamond"/>
          <w:lang w:val="en-US"/>
        </w:rPr>
        <w:t xml:space="preserve"> and/or the LGBT Center</w:t>
      </w:r>
      <w:r w:rsidR="00325533">
        <w:rPr>
          <w:rFonts w:ascii="Garamond" w:hAnsi="Garamond"/>
          <w:lang w:val="en-US"/>
        </w:rPr>
        <w:t>;</w:t>
      </w:r>
    </w:p>
    <w:p w:rsidR="005D19A9" w:rsidRPr="00325533" w:rsidRDefault="005D19A9" w:rsidP="005D19A9">
      <w:pPr>
        <w:pStyle w:val="BodyText"/>
        <w:numPr>
          <w:ilvl w:val="0"/>
          <w:numId w:val="5"/>
        </w:numPr>
        <w:tabs>
          <w:tab w:val="clear" w:pos="1440"/>
          <w:tab w:val="num" w:pos="1701"/>
        </w:tabs>
        <w:ind w:left="1701" w:hanging="501"/>
        <w:rPr>
          <w:rFonts w:ascii="Garamond" w:hAnsi="Garamond"/>
          <w:lang w:val="en-US"/>
        </w:rPr>
      </w:pPr>
      <w:r w:rsidRPr="00325533">
        <w:rPr>
          <w:rFonts w:ascii="Garamond" w:hAnsi="Garamond"/>
          <w:lang w:val="en-US"/>
        </w:rPr>
        <w:t>The prospec</w:t>
      </w:r>
      <w:r w:rsidR="00325533">
        <w:rPr>
          <w:rFonts w:ascii="Garamond" w:hAnsi="Garamond"/>
          <w:lang w:val="en-US"/>
        </w:rPr>
        <w:t>tive member has an LGBTQA focus;</w:t>
      </w:r>
    </w:p>
    <w:p w:rsidR="005D19A9" w:rsidRPr="00325533" w:rsidRDefault="005D19A9" w:rsidP="005D19A9">
      <w:pPr>
        <w:pStyle w:val="BodyText"/>
        <w:numPr>
          <w:ilvl w:val="0"/>
          <w:numId w:val="5"/>
        </w:numPr>
        <w:tabs>
          <w:tab w:val="clear" w:pos="1440"/>
          <w:tab w:val="num" w:pos="1701"/>
        </w:tabs>
        <w:ind w:left="1701" w:hanging="501"/>
        <w:rPr>
          <w:rFonts w:ascii="Garamond" w:hAnsi="Garamond"/>
          <w:lang w:val="en-US"/>
        </w:rPr>
      </w:pPr>
      <w:r w:rsidRPr="00325533">
        <w:rPr>
          <w:rFonts w:ascii="Garamond" w:hAnsi="Garamond"/>
          <w:lang w:val="en-US"/>
        </w:rPr>
        <w:t xml:space="preserve">The prospective member has demonstrated </w:t>
      </w:r>
      <w:r w:rsidR="00325533">
        <w:rPr>
          <w:rFonts w:ascii="Garamond" w:hAnsi="Garamond"/>
          <w:lang w:val="en-US"/>
        </w:rPr>
        <w:t>its</w:t>
      </w:r>
      <w:r w:rsidRPr="00325533">
        <w:rPr>
          <w:rFonts w:ascii="Garamond" w:hAnsi="Garamond"/>
          <w:lang w:val="en-US"/>
        </w:rPr>
        <w:t xml:space="preserve"> intention to actively pursue the objectives set out in the Preamble; </w:t>
      </w:r>
      <w:r w:rsidR="00427189">
        <w:rPr>
          <w:rFonts w:ascii="Garamond" w:hAnsi="Garamond"/>
          <w:lang w:val="en-US"/>
        </w:rPr>
        <w:t>and</w:t>
      </w:r>
    </w:p>
    <w:p w:rsidR="00325533" w:rsidRDefault="005D19A9" w:rsidP="005D19A9">
      <w:pPr>
        <w:pStyle w:val="BodyText"/>
        <w:numPr>
          <w:ilvl w:val="0"/>
          <w:numId w:val="5"/>
        </w:numPr>
        <w:tabs>
          <w:tab w:val="clear" w:pos="1440"/>
          <w:tab w:val="num" w:pos="1701"/>
        </w:tabs>
        <w:ind w:left="1701" w:hanging="501"/>
        <w:rPr>
          <w:rFonts w:ascii="Garamond" w:hAnsi="Garamond"/>
          <w:lang w:val="en-US"/>
        </w:rPr>
      </w:pPr>
      <w:r w:rsidRPr="00325533">
        <w:rPr>
          <w:rFonts w:ascii="Garamond" w:hAnsi="Garamond"/>
          <w:lang w:val="en-US"/>
        </w:rPr>
        <w:lastRenderedPageBreak/>
        <w:t>The prospective member has the membership and support required to function effectively and for the foreseeable future as an organization</w:t>
      </w:r>
      <w:r w:rsidR="00325533">
        <w:rPr>
          <w:rFonts w:ascii="Garamond" w:hAnsi="Garamond"/>
          <w:lang w:val="en-US"/>
        </w:rPr>
        <w:t>.</w:t>
      </w:r>
    </w:p>
    <w:p w:rsidR="005D19A9" w:rsidRDefault="005C6192" w:rsidP="00325533">
      <w:pPr>
        <w:pStyle w:val="BodyText"/>
        <w:numPr>
          <w:ilvl w:val="2"/>
          <w:numId w:val="5"/>
        </w:numPr>
        <w:rPr>
          <w:rFonts w:ascii="Garamond" w:hAnsi="Garamond"/>
          <w:lang w:val="en-US"/>
        </w:rPr>
      </w:pPr>
      <w:r>
        <w:rPr>
          <w:rFonts w:ascii="Garamond" w:hAnsi="Garamond"/>
          <w:lang w:val="en-US"/>
        </w:rPr>
        <w:t xml:space="preserve">The </w:t>
      </w:r>
      <w:r w:rsidR="00350247">
        <w:rPr>
          <w:rFonts w:ascii="Garamond" w:hAnsi="Garamond"/>
          <w:lang w:val="en-US"/>
        </w:rPr>
        <w:t>aforementioned</w:t>
      </w:r>
      <w:r w:rsidR="00325533">
        <w:rPr>
          <w:rFonts w:ascii="Garamond" w:hAnsi="Garamond"/>
          <w:lang w:val="en-US"/>
        </w:rPr>
        <w:t xml:space="preserve"> “support” </w:t>
      </w:r>
      <w:r w:rsidR="00350247">
        <w:rPr>
          <w:rFonts w:ascii="Garamond" w:hAnsi="Garamond"/>
          <w:lang w:val="en-US"/>
        </w:rPr>
        <w:t xml:space="preserve">shall </w:t>
      </w:r>
      <w:r w:rsidR="00325533">
        <w:rPr>
          <w:rFonts w:ascii="Garamond" w:hAnsi="Garamond"/>
          <w:lang w:val="en-US"/>
        </w:rPr>
        <w:t>includ</w:t>
      </w:r>
      <w:r w:rsidR="00350247">
        <w:rPr>
          <w:rFonts w:ascii="Garamond" w:hAnsi="Garamond"/>
          <w:lang w:val="en-US"/>
        </w:rPr>
        <w:t>e</w:t>
      </w:r>
      <w:r w:rsidR="00325533">
        <w:rPr>
          <w:rFonts w:ascii="Garamond" w:hAnsi="Garamond"/>
          <w:lang w:val="en-US"/>
        </w:rPr>
        <w:t xml:space="preserve">, but is not limited to, a mission statement and </w:t>
      </w:r>
      <w:r w:rsidR="003B5476">
        <w:rPr>
          <w:rFonts w:ascii="Garamond" w:hAnsi="Garamond"/>
          <w:lang w:val="en-US"/>
        </w:rPr>
        <w:t xml:space="preserve">and/or </w:t>
      </w:r>
      <w:r w:rsidR="00325533">
        <w:rPr>
          <w:rFonts w:ascii="Garamond" w:hAnsi="Garamond"/>
          <w:lang w:val="en-US"/>
        </w:rPr>
        <w:t>constitution</w:t>
      </w:r>
      <w:r w:rsidR="005D19A9" w:rsidRPr="00325533">
        <w:rPr>
          <w:rFonts w:ascii="Garamond" w:hAnsi="Garamond"/>
          <w:lang w:val="en-US"/>
        </w:rPr>
        <w:t xml:space="preserve">. </w:t>
      </w:r>
    </w:p>
    <w:p w:rsidR="005D316E" w:rsidRDefault="00683427" w:rsidP="005D316E">
      <w:pPr>
        <w:pStyle w:val="BodyText"/>
        <w:numPr>
          <w:ilvl w:val="0"/>
          <w:numId w:val="5"/>
        </w:numPr>
        <w:rPr>
          <w:rFonts w:ascii="Garamond" w:hAnsi="Garamond"/>
          <w:lang w:val="en-US"/>
        </w:rPr>
      </w:pPr>
      <w:r>
        <w:rPr>
          <w:rFonts w:ascii="Garamond" w:hAnsi="Garamond"/>
          <w:lang w:val="en-US"/>
        </w:rPr>
        <w:t>A list of</w:t>
      </w:r>
      <w:r w:rsidR="005D316E">
        <w:rPr>
          <w:rFonts w:ascii="Garamond" w:hAnsi="Garamond"/>
          <w:lang w:val="en-US"/>
        </w:rPr>
        <w:t xml:space="preserve"> constituent groups </w:t>
      </w:r>
      <w:r>
        <w:rPr>
          <w:rFonts w:ascii="Garamond" w:hAnsi="Garamond"/>
          <w:lang w:val="en-US"/>
        </w:rPr>
        <w:t xml:space="preserve">shall be kept current </w:t>
      </w:r>
      <w:r w:rsidR="005D316E">
        <w:rPr>
          <w:rFonts w:ascii="Garamond" w:hAnsi="Garamond"/>
          <w:lang w:val="en-US"/>
        </w:rPr>
        <w:t xml:space="preserve">in </w:t>
      </w:r>
      <w:hyperlink w:anchor="_Constituents" w:history="1">
        <w:r w:rsidR="005D316E" w:rsidRPr="002F098F">
          <w:rPr>
            <w:rStyle w:val="Hyperlink"/>
            <w:rFonts w:ascii="Garamond" w:hAnsi="Garamond"/>
            <w:b/>
            <w:color w:val="000000"/>
            <w:u w:val="none"/>
            <w:lang w:val="en-US"/>
          </w:rPr>
          <w:t xml:space="preserve">Schedule </w:t>
        </w:r>
        <w:r w:rsidRPr="002F098F">
          <w:rPr>
            <w:rStyle w:val="Hyperlink"/>
            <w:rFonts w:ascii="Garamond" w:hAnsi="Garamond"/>
            <w:b/>
            <w:color w:val="000000"/>
            <w:u w:val="none"/>
            <w:lang w:val="en-US"/>
          </w:rPr>
          <w:t>I</w:t>
        </w:r>
        <w:r w:rsidR="005D316E" w:rsidRPr="002F098F">
          <w:rPr>
            <w:rStyle w:val="Hyperlink"/>
            <w:rFonts w:ascii="Garamond" w:hAnsi="Garamond"/>
            <w:b/>
            <w:color w:val="000000"/>
            <w:u w:val="none"/>
            <w:lang w:val="en-US"/>
          </w:rPr>
          <w:t>I</w:t>
        </w:r>
      </w:hyperlink>
      <w:r w:rsidR="005D316E">
        <w:rPr>
          <w:rFonts w:ascii="Garamond" w:hAnsi="Garamond"/>
          <w:lang w:val="en-US"/>
        </w:rPr>
        <w:t xml:space="preserve"> of th</w:t>
      </w:r>
      <w:r w:rsidR="00514A5B">
        <w:rPr>
          <w:rFonts w:ascii="Garamond" w:hAnsi="Garamond"/>
          <w:lang w:val="en-US"/>
        </w:rPr>
        <w:t>e</w:t>
      </w:r>
      <w:r w:rsidR="005D316E">
        <w:rPr>
          <w:rFonts w:ascii="Garamond" w:hAnsi="Garamond"/>
          <w:lang w:val="en-US"/>
        </w:rPr>
        <w:t xml:space="preserve"> </w:t>
      </w:r>
      <w:r>
        <w:rPr>
          <w:rFonts w:ascii="Garamond" w:hAnsi="Garamond"/>
          <w:lang w:val="en-US"/>
        </w:rPr>
        <w:t>C</w:t>
      </w:r>
      <w:r w:rsidR="005D316E">
        <w:rPr>
          <w:rFonts w:ascii="Garamond" w:hAnsi="Garamond"/>
          <w:lang w:val="en-US"/>
        </w:rPr>
        <w:t>onstitution and</w:t>
      </w:r>
      <w:r w:rsidR="003A4CBA">
        <w:rPr>
          <w:rFonts w:ascii="Garamond" w:hAnsi="Garamond"/>
          <w:lang w:val="en-US"/>
        </w:rPr>
        <w:t xml:space="preserve"> on the Lambda website;</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Following the receipt by the Chair of a written application to join Lambda as a constituent group from an eligible organization</w:t>
      </w:r>
      <w:r w:rsidR="000D2002">
        <w:rPr>
          <w:rFonts w:ascii="Garamond" w:hAnsi="Garamond"/>
          <w:lang w:val="en-US"/>
        </w:rPr>
        <w:t xml:space="preserve"> as defined in </w:t>
      </w:r>
      <w:hyperlink w:anchor="eight" w:history="1">
        <w:r w:rsidR="000D2002" w:rsidRPr="000D2002">
          <w:rPr>
            <w:rStyle w:val="Hyperlink"/>
            <w:rFonts w:ascii="Garamond" w:hAnsi="Garamond"/>
            <w:b/>
            <w:color w:val="000000"/>
            <w:u w:val="none"/>
            <w:lang w:val="en-US"/>
          </w:rPr>
          <w:t>§8</w:t>
        </w:r>
      </w:hyperlink>
      <w:r w:rsidRPr="00325533">
        <w:rPr>
          <w:rFonts w:ascii="Garamond" w:hAnsi="Garamond"/>
          <w:lang w:val="en-US"/>
        </w:rPr>
        <w:t xml:space="preserve">, the General Body may, by special resolution, approve the prospective member’s application for constituent group membership. A prospective member shall become a constituent group immediately </w:t>
      </w:r>
      <w:r w:rsidR="00902302">
        <w:rPr>
          <w:rFonts w:ascii="Garamond" w:hAnsi="Garamond"/>
          <w:lang w:val="en-US"/>
        </w:rPr>
        <w:t xml:space="preserve">following the passage </w:t>
      </w:r>
      <w:r w:rsidR="003E781C">
        <w:rPr>
          <w:rFonts w:ascii="Garamond" w:hAnsi="Garamond"/>
          <w:lang w:val="en-US"/>
        </w:rPr>
        <w:t>of the special resolution</w:t>
      </w:r>
      <w:r w:rsidRPr="00325533">
        <w:rPr>
          <w:rFonts w:ascii="Garamond" w:hAnsi="Garamond"/>
          <w:lang w:val="en-US"/>
        </w:rPr>
        <w:t xml:space="preserve">. </w:t>
      </w:r>
    </w:p>
    <w:p w:rsidR="005D19A9" w:rsidRPr="00325533" w:rsidRDefault="005D19A9" w:rsidP="005D19A9">
      <w:pPr>
        <w:tabs>
          <w:tab w:val="left" w:pos="851"/>
          <w:tab w:val="left" w:pos="1701"/>
        </w:tabs>
        <w:rPr>
          <w:rFonts w:ascii="Garamond" w:hAnsi="Garamond"/>
          <w:b/>
          <w:i/>
        </w:rPr>
      </w:pPr>
    </w:p>
    <w:p w:rsidR="005D19A9" w:rsidRPr="001F04A1" w:rsidRDefault="005D19A9" w:rsidP="001F04A1">
      <w:pPr>
        <w:pStyle w:val="Heading3"/>
        <w:jc w:val="left"/>
        <w:rPr>
          <w:rFonts w:ascii="Garamond" w:hAnsi="Garamond"/>
          <w:i/>
          <w:sz w:val="22"/>
          <w:szCs w:val="22"/>
        </w:rPr>
      </w:pPr>
      <w:bookmarkStart w:id="5" w:name="_Rights_and_Obligations"/>
      <w:bookmarkEnd w:id="5"/>
      <w:r w:rsidRPr="001F04A1">
        <w:rPr>
          <w:rFonts w:ascii="Garamond" w:hAnsi="Garamond"/>
          <w:i/>
          <w:sz w:val="22"/>
          <w:szCs w:val="22"/>
        </w:rPr>
        <w:t>Rights and Obligations of Constituent Groups</w:t>
      </w:r>
    </w:p>
    <w:p w:rsidR="005D19A9" w:rsidRPr="00325533" w:rsidRDefault="005D19A9" w:rsidP="005D19A9">
      <w:pPr>
        <w:pStyle w:val="BodyText"/>
        <w:numPr>
          <w:ilvl w:val="0"/>
          <w:numId w:val="2"/>
        </w:numPr>
        <w:ind w:left="1440" w:hanging="1080"/>
        <w:rPr>
          <w:rFonts w:ascii="Garamond" w:hAnsi="Garamond"/>
          <w:lang w:val="en-US"/>
        </w:rPr>
      </w:pPr>
      <w:r w:rsidRPr="00325533">
        <w:rPr>
          <w:rFonts w:ascii="Garamond" w:hAnsi="Garamond"/>
          <w:lang w:val="en-US"/>
        </w:rPr>
        <w:t xml:space="preserve">Constituent group membership shall be perpetual, subject to the provisions of this </w:t>
      </w:r>
      <w:r w:rsidR="003A4CBA">
        <w:rPr>
          <w:rFonts w:ascii="Garamond" w:hAnsi="Garamond"/>
          <w:lang w:val="en-US"/>
        </w:rPr>
        <w:t>c</w:t>
      </w:r>
      <w:r w:rsidRPr="00325533">
        <w:rPr>
          <w:rFonts w:ascii="Garamond" w:hAnsi="Garamond"/>
          <w:lang w:val="en-US"/>
        </w:rPr>
        <w:t xml:space="preserve">hapter.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All rights, privileges</w:t>
      </w:r>
      <w:r w:rsidR="00641B30">
        <w:rPr>
          <w:rFonts w:ascii="Garamond" w:hAnsi="Garamond"/>
          <w:lang w:val="en-US"/>
        </w:rPr>
        <w:t>,</w:t>
      </w:r>
      <w:r w:rsidRPr="00325533">
        <w:rPr>
          <w:rFonts w:ascii="Garamond" w:hAnsi="Garamond"/>
          <w:lang w:val="en-US"/>
        </w:rPr>
        <w:t xml:space="preserve"> and obligations of constituent group membership are held wholly and exclusively by the constituent group, cannot be transferred to another organization or individual, and terminate upon the cessation of membership</w:t>
      </w:r>
      <w:r w:rsidR="00641B30">
        <w:rPr>
          <w:rFonts w:ascii="Garamond" w:hAnsi="Garamond"/>
          <w:lang w:val="en-US"/>
        </w:rPr>
        <w:t>, voluntary or otherwise,</w:t>
      </w:r>
      <w:r w:rsidRPr="00325533">
        <w:rPr>
          <w:rFonts w:ascii="Garamond" w:hAnsi="Garamond"/>
          <w:lang w:val="en-US"/>
        </w:rPr>
        <w:t xml:space="preserve"> by that constituent group. </w:t>
      </w:r>
    </w:p>
    <w:p w:rsidR="005D316E" w:rsidRDefault="005D19A9" w:rsidP="005D19A9">
      <w:pPr>
        <w:pStyle w:val="BodyText"/>
        <w:numPr>
          <w:ilvl w:val="0"/>
          <w:numId w:val="2"/>
        </w:numPr>
        <w:rPr>
          <w:rFonts w:ascii="Garamond" w:hAnsi="Garamond"/>
          <w:lang w:val="en-US"/>
        </w:rPr>
      </w:pPr>
      <w:bookmarkStart w:id="6" w:name="twelve"/>
      <w:bookmarkEnd w:id="6"/>
      <w:r w:rsidRPr="00325533">
        <w:rPr>
          <w:rFonts w:ascii="Garamond" w:hAnsi="Garamond"/>
          <w:lang w:val="en-US"/>
        </w:rPr>
        <w:t>Constituent groups shall be required to attend all</w:t>
      </w:r>
      <w:r w:rsidR="009A4E53">
        <w:rPr>
          <w:rFonts w:ascii="Garamond" w:hAnsi="Garamond"/>
          <w:lang w:val="en-US"/>
        </w:rPr>
        <w:t xml:space="preserve"> meetings of the</w:t>
      </w:r>
      <w:r w:rsidR="003A4CBA">
        <w:rPr>
          <w:rFonts w:ascii="Garamond" w:hAnsi="Garamond"/>
          <w:lang w:val="en-US"/>
        </w:rPr>
        <w:t xml:space="preserve"> General Body;</w:t>
      </w:r>
      <w:r w:rsidRPr="00325533">
        <w:rPr>
          <w:rFonts w:ascii="Garamond" w:hAnsi="Garamond"/>
          <w:lang w:val="en-US"/>
        </w:rPr>
        <w:t xml:space="preserve"> </w:t>
      </w:r>
    </w:p>
    <w:p w:rsidR="005D19A9" w:rsidRDefault="005D19A9" w:rsidP="005D316E">
      <w:pPr>
        <w:pStyle w:val="BodyText"/>
        <w:numPr>
          <w:ilvl w:val="1"/>
          <w:numId w:val="2"/>
        </w:numPr>
        <w:rPr>
          <w:rFonts w:ascii="Garamond" w:hAnsi="Garamond"/>
          <w:lang w:val="en-US"/>
        </w:rPr>
      </w:pPr>
      <w:r w:rsidRPr="00325533">
        <w:rPr>
          <w:rFonts w:ascii="Garamond" w:hAnsi="Garamond"/>
          <w:lang w:val="en-US"/>
        </w:rPr>
        <w:t>Should a constituent group</w:t>
      </w:r>
      <w:r w:rsidR="003A4CBA">
        <w:rPr>
          <w:rFonts w:ascii="Garamond" w:hAnsi="Garamond"/>
          <w:lang w:val="en-US"/>
        </w:rPr>
        <w:t xml:space="preserve"> be absent from more than </w:t>
      </w:r>
      <w:r w:rsidR="009A4E53">
        <w:rPr>
          <w:rFonts w:ascii="Garamond" w:hAnsi="Garamond"/>
          <w:lang w:val="en-US"/>
        </w:rPr>
        <w:t>two (2) General Body M</w:t>
      </w:r>
      <w:r w:rsidRPr="00325533">
        <w:rPr>
          <w:rFonts w:ascii="Garamond" w:hAnsi="Garamond"/>
          <w:lang w:val="en-US"/>
        </w:rPr>
        <w:t xml:space="preserve">eetings in one </w:t>
      </w:r>
      <w:r w:rsidR="003A4CBA">
        <w:rPr>
          <w:rFonts w:ascii="Garamond" w:hAnsi="Garamond"/>
          <w:lang w:val="en-US"/>
        </w:rPr>
        <w:t xml:space="preserve">(1) </w:t>
      </w:r>
      <w:r w:rsidRPr="00325533">
        <w:rPr>
          <w:rFonts w:ascii="Garamond" w:hAnsi="Garamond"/>
          <w:lang w:val="en-US"/>
        </w:rPr>
        <w:t xml:space="preserve">semester, the Chair may entertain an ordinary resolution to compel the group in question to attend the next meeting, the time and place of which shall be communicated by no less than </w:t>
      </w:r>
      <w:r w:rsidR="005D316E">
        <w:rPr>
          <w:rFonts w:ascii="Garamond" w:hAnsi="Garamond"/>
          <w:lang w:val="en-US"/>
        </w:rPr>
        <w:t>contacting</w:t>
      </w:r>
      <w:r w:rsidRPr="00325533">
        <w:rPr>
          <w:rFonts w:ascii="Garamond" w:hAnsi="Garamond"/>
          <w:lang w:val="en-US"/>
        </w:rPr>
        <w:t xml:space="preserve"> all officers of th</w:t>
      </w:r>
      <w:r w:rsidR="003A4CBA">
        <w:rPr>
          <w:rFonts w:ascii="Garamond" w:hAnsi="Garamond"/>
          <w:lang w:val="en-US"/>
        </w:rPr>
        <w:t>e compelled</w:t>
      </w:r>
      <w:r w:rsidRPr="00325533">
        <w:rPr>
          <w:rFonts w:ascii="Garamond" w:hAnsi="Garamond"/>
          <w:lang w:val="en-US"/>
        </w:rPr>
        <w:t xml:space="preserve"> group</w:t>
      </w:r>
      <w:r w:rsidR="005D316E">
        <w:rPr>
          <w:rFonts w:ascii="Garamond" w:hAnsi="Garamond"/>
          <w:lang w:val="en-US"/>
        </w:rPr>
        <w:t xml:space="preserve"> one (1) week in advance</w:t>
      </w:r>
      <w:r w:rsidRPr="00325533">
        <w:rPr>
          <w:rFonts w:ascii="Garamond" w:hAnsi="Garamond"/>
          <w:lang w:val="en-US"/>
        </w:rPr>
        <w:t xml:space="preserve">. Should the group fail to attend that </w:t>
      </w:r>
      <w:r w:rsidR="003A4CBA">
        <w:rPr>
          <w:rFonts w:ascii="Garamond" w:hAnsi="Garamond"/>
          <w:lang w:val="en-US"/>
        </w:rPr>
        <w:t xml:space="preserve">compulsory </w:t>
      </w:r>
      <w:r w:rsidRPr="00325533">
        <w:rPr>
          <w:rFonts w:ascii="Garamond" w:hAnsi="Garamond"/>
          <w:lang w:val="en-US"/>
        </w:rPr>
        <w:t>meeting</w:t>
      </w:r>
      <w:r w:rsidR="005D316E">
        <w:rPr>
          <w:rFonts w:ascii="Garamond" w:hAnsi="Garamond"/>
          <w:lang w:val="en-US"/>
        </w:rPr>
        <w:t>,</w:t>
      </w:r>
      <w:r w:rsidRPr="00325533">
        <w:rPr>
          <w:rFonts w:ascii="Garamond" w:hAnsi="Garamond"/>
          <w:lang w:val="en-US"/>
        </w:rPr>
        <w:t xml:space="preserve"> it </w:t>
      </w:r>
      <w:r w:rsidR="005D316E">
        <w:rPr>
          <w:rFonts w:ascii="Garamond" w:hAnsi="Garamond"/>
          <w:lang w:val="en-US"/>
        </w:rPr>
        <w:t>shall become an associate group</w:t>
      </w:r>
      <w:r w:rsidRPr="00325533">
        <w:rPr>
          <w:rFonts w:ascii="Garamond" w:hAnsi="Garamond"/>
          <w:lang w:val="en-US"/>
        </w:rPr>
        <w:t xml:space="preserve"> and may reapply for constituent group membership in the same manner as an ordinary undergraduate student group</w:t>
      </w:r>
      <w:r w:rsidR="00A270D0">
        <w:rPr>
          <w:rFonts w:ascii="Garamond" w:hAnsi="Garamond"/>
          <w:lang w:val="en-US"/>
        </w:rPr>
        <w:t xml:space="preserve"> the following year</w:t>
      </w:r>
      <w:r w:rsidRPr="00325533">
        <w:rPr>
          <w:rFonts w:ascii="Garamond" w:hAnsi="Garamond"/>
          <w:lang w:val="en-US"/>
        </w:rPr>
        <w:t>.</w:t>
      </w:r>
    </w:p>
    <w:p w:rsidR="005D316E" w:rsidRDefault="0084331F" w:rsidP="005D316E">
      <w:pPr>
        <w:pStyle w:val="BodyText"/>
        <w:numPr>
          <w:ilvl w:val="1"/>
          <w:numId w:val="2"/>
        </w:numPr>
        <w:rPr>
          <w:rFonts w:ascii="Garamond" w:hAnsi="Garamond"/>
          <w:lang w:val="en-US"/>
        </w:rPr>
      </w:pPr>
      <w:r>
        <w:rPr>
          <w:rFonts w:ascii="Garamond" w:hAnsi="Garamond"/>
          <w:lang w:val="en-US"/>
        </w:rPr>
        <w:t>“Attendance” of a General Body Meeting consists of having present one pre-approved representative for the duration of the G</w:t>
      </w:r>
      <w:r w:rsidR="006C3ADF">
        <w:rPr>
          <w:rFonts w:ascii="Garamond" w:hAnsi="Garamond"/>
          <w:lang w:val="en-US"/>
        </w:rPr>
        <w:t>BM</w:t>
      </w:r>
      <w:r>
        <w:rPr>
          <w:rFonts w:ascii="Garamond" w:hAnsi="Garamond"/>
          <w:lang w:val="en-US"/>
        </w:rPr>
        <w:t>.</w:t>
      </w:r>
    </w:p>
    <w:p w:rsidR="0084331F" w:rsidRDefault="0084331F" w:rsidP="0084331F">
      <w:pPr>
        <w:pStyle w:val="BodyText"/>
        <w:numPr>
          <w:ilvl w:val="2"/>
          <w:numId w:val="2"/>
        </w:numPr>
        <w:rPr>
          <w:rFonts w:ascii="Garamond" w:hAnsi="Garamond"/>
          <w:lang w:val="en-US"/>
        </w:rPr>
      </w:pPr>
      <w:r>
        <w:rPr>
          <w:rFonts w:ascii="Garamond" w:hAnsi="Garamond"/>
          <w:lang w:val="en-US"/>
        </w:rPr>
        <w:t>All executive board members, as defined by the constituents’ respective constitutions</w:t>
      </w:r>
      <w:r w:rsidR="005453C8">
        <w:rPr>
          <w:rFonts w:ascii="Garamond" w:hAnsi="Garamond"/>
          <w:lang w:val="en-US"/>
        </w:rPr>
        <w:t>, or generally accepted practices in the absence of an official constitution</w:t>
      </w:r>
      <w:r>
        <w:rPr>
          <w:rFonts w:ascii="Garamond" w:hAnsi="Garamond"/>
          <w:lang w:val="en-US"/>
        </w:rPr>
        <w:t>, are considered “pre-approved”; furthermore,</w:t>
      </w:r>
    </w:p>
    <w:p w:rsidR="0084331F" w:rsidRDefault="0084331F" w:rsidP="0084331F">
      <w:pPr>
        <w:pStyle w:val="BodyText"/>
        <w:numPr>
          <w:ilvl w:val="2"/>
          <w:numId w:val="2"/>
        </w:numPr>
        <w:rPr>
          <w:rFonts w:ascii="Garamond" w:hAnsi="Garamond"/>
          <w:lang w:val="en-US"/>
        </w:rPr>
      </w:pPr>
      <w:r>
        <w:rPr>
          <w:rFonts w:ascii="Garamond" w:hAnsi="Garamond"/>
          <w:lang w:val="en-US"/>
        </w:rPr>
        <w:t xml:space="preserve">Any full member of a constituent group, as defined by </w:t>
      </w:r>
      <w:r w:rsidR="00706AE7">
        <w:rPr>
          <w:rFonts w:ascii="Garamond" w:hAnsi="Garamond"/>
          <w:lang w:val="en-US"/>
        </w:rPr>
        <w:t>the group</w:t>
      </w:r>
      <w:r>
        <w:rPr>
          <w:rFonts w:ascii="Garamond" w:hAnsi="Garamond"/>
          <w:lang w:val="en-US"/>
        </w:rPr>
        <w:t xml:space="preserve">, may </w:t>
      </w:r>
      <w:r w:rsidR="003C7E3E">
        <w:rPr>
          <w:rFonts w:ascii="Garamond" w:hAnsi="Garamond"/>
          <w:lang w:val="en-US"/>
        </w:rPr>
        <w:t xml:space="preserve">be considered a pre-approved representative </w:t>
      </w:r>
      <w:r w:rsidR="00157D28">
        <w:rPr>
          <w:rFonts w:ascii="Garamond" w:hAnsi="Garamond"/>
          <w:lang w:val="en-US"/>
        </w:rPr>
        <w:t xml:space="preserve">if written notice </w:t>
      </w:r>
      <w:r w:rsidR="003C7E3E">
        <w:rPr>
          <w:rFonts w:ascii="Garamond" w:hAnsi="Garamond"/>
          <w:lang w:val="en-US"/>
        </w:rPr>
        <w:t xml:space="preserve">is received by the </w:t>
      </w:r>
      <w:r w:rsidR="001C4419">
        <w:rPr>
          <w:rFonts w:ascii="Garamond" w:hAnsi="Garamond"/>
          <w:lang w:val="en-US"/>
        </w:rPr>
        <w:t>Vice-Chair of Communications</w:t>
      </w:r>
      <w:r w:rsidR="003C7E3E">
        <w:rPr>
          <w:rFonts w:ascii="Garamond" w:hAnsi="Garamond"/>
          <w:lang w:val="en-US"/>
        </w:rPr>
        <w:t xml:space="preserve"> and/or Chair of Lambda from the constituent group’s executive board at least one (1) </w:t>
      </w:r>
      <w:r w:rsidR="00A978A3">
        <w:rPr>
          <w:rFonts w:ascii="Garamond" w:hAnsi="Garamond"/>
          <w:lang w:val="en-US"/>
        </w:rPr>
        <w:t>day</w:t>
      </w:r>
      <w:r w:rsidR="003C7E3E">
        <w:rPr>
          <w:rFonts w:ascii="Garamond" w:hAnsi="Garamond"/>
          <w:lang w:val="en-US"/>
        </w:rPr>
        <w:t xml:space="preserve"> before the meeting in question</w:t>
      </w:r>
      <w:r w:rsidR="00A033DD">
        <w:rPr>
          <w:rFonts w:ascii="Garamond" w:hAnsi="Garamond"/>
          <w:lang w:val="en-US"/>
        </w:rPr>
        <w:t>.</w:t>
      </w:r>
    </w:p>
    <w:p w:rsidR="00A033DD" w:rsidRDefault="00A033DD" w:rsidP="00A033DD">
      <w:pPr>
        <w:pStyle w:val="BodyText"/>
        <w:numPr>
          <w:ilvl w:val="3"/>
          <w:numId w:val="2"/>
        </w:numPr>
        <w:rPr>
          <w:rFonts w:ascii="Garamond" w:hAnsi="Garamond"/>
          <w:lang w:val="en-US"/>
        </w:rPr>
      </w:pPr>
      <w:r>
        <w:rPr>
          <w:rFonts w:ascii="Garamond" w:hAnsi="Garamond"/>
          <w:lang w:val="en-US"/>
        </w:rPr>
        <w:t>By choosing to be represented by a non-executiv</w:t>
      </w:r>
      <w:r w:rsidR="00C84BC6">
        <w:rPr>
          <w:rFonts w:ascii="Garamond" w:hAnsi="Garamond"/>
          <w:lang w:val="en-US"/>
        </w:rPr>
        <w:t xml:space="preserve">e-board-member, the constituent </w:t>
      </w:r>
      <w:r>
        <w:rPr>
          <w:rFonts w:ascii="Garamond" w:hAnsi="Garamond"/>
          <w:lang w:val="en-US"/>
        </w:rPr>
        <w:t>group’s executive board recognizes that it will abide by decisions made by that representative on its behalf during the meeting(s) for which the representative is pre-approved.</w:t>
      </w:r>
    </w:p>
    <w:p w:rsidR="006C3ADF" w:rsidRDefault="006C3ADF" w:rsidP="006C3ADF">
      <w:pPr>
        <w:pStyle w:val="BodyText"/>
        <w:numPr>
          <w:ilvl w:val="1"/>
          <w:numId w:val="2"/>
        </w:numPr>
        <w:rPr>
          <w:rFonts w:ascii="Garamond" w:hAnsi="Garamond"/>
          <w:lang w:val="en-US"/>
        </w:rPr>
      </w:pPr>
      <w:r>
        <w:rPr>
          <w:rFonts w:ascii="Garamond" w:hAnsi="Garamond"/>
          <w:lang w:val="en-US"/>
        </w:rPr>
        <w:t xml:space="preserve">No individual shall represent more than one </w:t>
      </w:r>
      <w:r w:rsidR="00157D28">
        <w:rPr>
          <w:rFonts w:ascii="Garamond" w:hAnsi="Garamond"/>
          <w:lang w:val="en-US"/>
        </w:rPr>
        <w:t xml:space="preserve">(1) </w:t>
      </w:r>
      <w:r>
        <w:rPr>
          <w:rFonts w:ascii="Garamond" w:hAnsi="Garamond"/>
          <w:lang w:val="en-US"/>
        </w:rPr>
        <w:t>group at any GBM.</w:t>
      </w:r>
    </w:p>
    <w:p w:rsidR="006C3ADF" w:rsidRDefault="006C3ADF" w:rsidP="006C3ADF">
      <w:pPr>
        <w:pStyle w:val="BodyText"/>
        <w:numPr>
          <w:ilvl w:val="1"/>
          <w:numId w:val="2"/>
        </w:numPr>
        <w:rPr>
          <w:rFonts w:ascii="Garamond" w:hAnsi="Garamond"/>
          <w:lang w:val="en-US"/>
        </w:rPr>
      </w:pPr>
      <w:r>
        <w:rPr>
          <w:rFonts w:ascii="Garamond" w:hAnsi="Garamond"/>
          <w:lang w:val="en-US"/>
        </w:rPr>
        <w:t>Members of Lambda’s Executive Board shall n</w:t>
      </w:r>
      <w:r w:rsidR="00157D28">
        <w:rPr>
          <w:rFonts w:ascii="Garamond" w:hAnsi="Garamond"/>
          <w:lang w:val="en-US"/>
        </w:rPr>
        <w:t>ot</w:t>
      </w:r>
      <w:r>
        <w:rPr>
          <w:rFonts w:ascii="Garamond" w:hAnsi="Garamond"/>
          <w:lang w:val="en-US"/>
        </w:rPr>
        <w:t xml:space="preserve"> represent a constituent </w:t>
      </w:r>
      <w:r w:rsidR="00157D28">
        <w:rPr>
          <w:rFonts w:ascii="Garamond" w:hAnsi="Garamond"/>
          <w:lang w:val="en-US"/>
        </w:rPr>
        <w:t>group</w:t>
      </w:r>
      <w:r>
        <w:rPr>
          <w:rFonts w:ascii="Garamond" w:hAnsi="Garamond"/>
          <w:lang w:val="en-US"/>
        </w:rPr>
        <w:t>.</w:t>
      </w:r>
    </w:p>
    <w:p w:rsidR="00B05E27" w:rsidRPr="00325533" w:rsidRDefault="00B05E27" w:rsidP="00B05E27">
      <w:pPr>
        <w:pStyle w:val="BodyText"/>
        <w:numPr>
          <w:ilvl w:val="0"/>
          <w:numId w:val="2"/>
        </w:numPr>
        <w:rPr>
          <w:rFonts w:ascii="Garamond" w:hAnsi="Garamond"/>
          <w:lang w:val="en-US"/>
        </w:rPr>
      </w:pPr>
      <w:r>
        <w:rPr>
          <w:rFonts w:ascii="Garamond" w:hAnsi="Garamond"/>
          <w:lang w:val="en-US"/>
        </w:rPr>
        <w:t xml:space="preserve">Once per annum, each constituent group will submit to a review by the Executive in order to determine </w:t>
      </w:r>
      <w:r w:rsidR="00161550">
        <w:rPr>
          <w:rFonts w:ascii="Garamond" w:hAnsi="Garamond"/>
          <w:lang w:val="en-US"/>
        </w:rPr>
        <w:t>if</w:t>
      </w:r>
      <w:r>
        <w:rPr>
          <w:rFonts w:ascii="Garamond" w:hAnsi="Garamond"/>
          <w:lang w:val="en-US"/>
        </w:rPr>
        <w:t xml:space="preserve"> it continues to meet the requirements</w:t>
      </w:r>
      <w:r w:rsidR="00161550">
        <w:rPr>
          <w:rFonts w:ascii="Garamond" w:hAnsi="Garamond"/>
          <w:lang w:val="en-US"/>
        </w:rPr>
        <w:t xml:space="preserve"> for membership as</w:t>
      </w:r>
      <w:r>
        <w:rPr>
          <w:rFonts w:ascii="Garamond" w:hAnsi="Garamond"/>
          <w:lang w:val="en-US"/>
        </w:rPr>
        <w:t xml:space="preserve"> outlined in this chapter.</w:t>
      </w:r>
      <w:r w:rsidR="002C0189">
        <w:rPr>
          <w:rFonts w:ascii="Garamond" w:hAnsi="Garamond"/>
          <w:lang w:val="en-US"/>
        </w:rPr>
        <w:t xml:space="preserve"> This review shall take place in person with at least the Vice-Chair of Internal Affairs and the top two </w:t>
      </w:r>
      <w:r w:rsidR="009F2060">
        <w:rPr>
          <w:rFonts w:ascii="Garamond" w:hAnsi="Garamond"/>
          <w:lang w:val="en-US"/>
        </w:rPr>
        <w:t xml:space="preserve">(2) </w:t>
      </w:r>
      <w:r w:rsidR="002C0189">
        <w:rPr>
          <w:rFonts w:ascii="Garamond" w:hAnsi="Garamond"/>
          <w:lang w:val="en-US"/>
        </w:rPr>
        <w:t>members of the constituent’s board present. The review will be conducted with the advancement of the constituent group in mind and shall serve a</w:t>
      </w:r>
      <w:r w:rsidR="00B65DE8">
        <w:rPr>
          <w:rFonts w:ascii="Garamond" w:hAnsi="Garamond"/>
          <w:lang w:val="en-US"/>
        </w:rPr>
        <w:t>s a form of 360-degree feedback.</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Constituent groups shall not be assessed dues.</w:t>
      </w:r>
    </w:p>
    <w:p w:rsidR="005D19A9" w:rsidRPr="00325533" w:rsidRDefault="005D19A9" w:rsidP="005D19A9">
      <w:pPr>
        <w:pStyle w:val="BodyText"/>
        <w:rPr>
          <w:rFonts w:ascii="Garamond" w:hAnsi="Garamond"/>
          <w:lang w:val="en-US"/>
        </w:rPr>
      </w:pPr>
    </w:p>
    <w:p w:rsidR="005D19A9" w:rsidRPr="001F04A1" w:rsidRDefault="005D19A9" w:rsidP="001F04A1">
      <w:pPr>
        <w:pStyle w:val="Heading3"/>
        <w:jc w:val="left"/>
        <w:rPr>
          <w:rFonts w:ascii="Garamond" w:hAnsi="Garamond"/>
          <w:i/>
          <w:sz w:val="22"/>
          <w:szCs w:val="22"/>
        </w:rPr>
      </w:pPr>
      <w:bookmarkStart w:id="7" w:name="_Cessation_of_Constituent"/>
      <w:bookmarkEnd w:id="7"/>
      <w:r w:rsidRPr="001F04A1">
        <w:rPr>
          <w:rFonts w:ascii="Garamond" w:hAnsi="Garamond"/>
          <w:i/>
          <w:sz w:val="22"/>
          <w:szCs w:val="22"/>
        </w:rPr>
        <w:t>Cessation of Constituent Group Membership</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A </w:t>
      </w:r>
      <w:r w:rsidR="003F7114">
        <w:rPr>
          <w:rFonts w:ascii="Garamond" w:hAnsi="Garamond"/>
          <w:lang w:val="en-US"/>
        </w:rPr>
        <w:t>constituent g</w:t>
      </w:r>
      <w:r w:rsidRPr="00325533">
        <w:rPr>
          <w:rFonts w:ascii="Garamond" w:hAnsi="Garamond"/>
          <w:lang w:val="en-US"/>
        </w:rPr>
        <w:t>roup’s membership shall only be terminated if:</w:t>
      </w:r>
    </w:p>
    <w:p w:rsidR="009E6882" w:rsidRDefault="005D19A9" w:rsidP="005D19A9">
      <w:pPr>
        <w:pStyle w:val="BodyText"/>
        <w:numPr>
          <w:ilvl w:val="0"/>
          <w:numId w:val="13"/>
        </w:numPr>
        <w:ind w:left="1701" w:hanging="501"/>
        <w:rPr>
          <w:rFonts w:ascii="Garamond" w:hAnsi="Garamond"/>
          <w:lang w:val="en-US"/>
        </w:rPr>
      </w:pPr>
      <w:r w:rsidRPr="00325533">
        <w:rPr>
          <w:rFonts w:ascii="Garamond" w:hAnsi="Garamond"/>
          <w:lang w:val="en-US"/>
        </w:rPr>
        <w:t xml:space="preserve">The </w:t>
      </w:r>
      <w:r w:rsidR="009E6882">
        <w:rPr>
          <w:rFonts w:ascii="Garamond" w:hAnsi="Garamond"/>
          <w:lang w:val="en-US"/>
        </w:rPr>
        <w:t>constituent g</w:t>
      </w:r>
      <w:r w:rsidRPr="00325533">
        <w:rPr>
          <w:rFonts w:ascii="Garamond" w:hAnsi="Garamond"/>
          <w:lang w:val="en-US"/>
        </w:rPr>
        <w:t>roup resigns its membership in writing to the Chair;</w:t>
      </w:r>
    </w:p>
    <w:p w:rsidR="005D19A9" w:rsidRPr="00325533" w:rsidRDefault="009E6882" w:rsidP="009E6882">
      <w:pPr>
        <w:pStyle w:val="BodyText"/>
        <w:numPr>
          <w:ilvl w:val="2"/>
          <w:numId w:val="13"/>
        </w:numPr>
        <w:rPr>
          <w:rFonts w:ascii="Garamond" w:hAnsi="Garamond"/>
          <w:lang w:val="en-US"/>
        </w:rPr>
      </w:pPr>
      <w:r>
        <w:rPr>
          <w:rFonts w:ascii="Garamond" w:hAnsi="Garamond"/>
          <w:lang w:val="en-US"/>
        </w:rPr>
        <w:t>This resignation shall include an explanation of why it is</w:t>
      </w:r>
      <w:r w:rsidR="008A049C">
        <w:rPr>
          <w:rFonts w:ascii="Garamond" w:hAnsi="Garamond"/>
          <w:lang w:val="en-US"/>
        </w:rPr>
        <w:t xml:space="preserve"> in the</w:t>
      </w:r>
      <w:r>
        <w:rPr>
          <w:rFonts w:ascii="Garamond" w:hAnsi="Garamond"/>
          <w:lang w:val="en-US"/>
        </w:rPr>
        <w:t xml:space="preserve"> best</w:t>
      </w:r>
      <w:r w:rsidR="008A049C">
        <w:rPr>
          <w:rFonts w:ascii="Garamond" w:hAnsi="Garamond"/>
          <w:lang w:val="en-US"/>
        </w:rPr>
        <w:t xml:space="preserve"> interests of</w:t>
      </w:r>
      <w:r>
        <w:rPr>
          <w:rFonts w:ascii="Garamond" w:hAnsi="Garamond"/>
          <w:lang w:val="en-US"/>
        </w:rPr>
        <w:t xml:space="preserve"> the group and/or the community, as well as a list of </w:t>
      </w:r>
      <w:r w:rsidR="005343EE">
        <w:rPr>
          <w:rFonts w:ascii="Garamond" w:hAnsi="Garamond"/>
          <w:lang w:val="en-US"/>
        </w:rPr>
        <w:t xml:space="preserve">alternatives </w:t>
      </w:r>
      <w:r w:rsidR="004D4A6A">
        <w:rPr>
          <w:rFonts w:ascii="Garamond" w:hAnsi="Garamond"/>
          <w:lang w:val="en-US"/>
        </w:rPr>
        <w:t xml:space="preserve">to resignation </w:t>
      </w:r>
      <w:r w:rsidR="005343EE">
        <w:rPr>
          <w:rFonts w:ascii="Garamond" w:hAnsi="Garamond"/>
          <w:lang w:val="en-US"/>
        </w:rPr>
        <w:t>considered</w:t>
      </w:r>
      <w:r w:rsidR="004D4A6A">
        <w:rPr>
          <w:rFonts w:ascii="Garamond" w:hAnsi="Garamond"/>
          <w:lang w:val="en-US"/>
        </w:rPr>
        <w:t>, if any</w:t>
      </w:r>
      <w:r w:rsidR="008913D1">
        <w:rPr>
          <w:rFonts w:ascii="Garamond" w:hAnsi="Garamond"/>
          <w:lang w:val="en-US"/>
        </w:rPr>
        <w:t>.</w:t>
      </w:r>
    </w:p>
    <w:p w:rsidR="005D19A9" w:rsidRPr="00325533" w:rsidRDefault="009E6882" w:rsidP="005D19A9">
      <w:pPr>
        <w:pStyle w:val="BodyText"/>
        <w:numPr>
          <w:ilvl w:val="0"/>
          <w:numId w:val="13"/>
        </w:numPr>
        <w:ind w:left="1701" w:hanging="501"/>
        <w:rPr>
          <w:rFonts w:ascii="Garamond" w:hAnsi="Garamond"/>
          <w:lang w:val="en-US"/>
        </w:rPr>
      </w:pPr>
      <w:r>
        <w:rPr>
          <w:rFonts w:ascii="Garamond" w:hAnsi="Garamond"/>
          <w:lang w:val="en-US"/>
        </w:rPr>
        <w:t>The constituent group</w:t>
      </w:r>
      <w:r w:rsidR="005D19A9" w:rsidRPr="00325533">
        <w:rPr>
          <w:rFonts w:ascii="Garamond" w:hAnsi="Garamond"/>
          <w:lang w:val="en-US"/>
        </w:rPr>
        <w:t xml:space="preserve"> </w:t>
      </w:r>
      <w:r w:rsidR="00A24F83">
        <w:rPr>
          <w:rFonts w:ascii="Garamond" w:hAnsi="Garamond"/>
          <w:lang w:val="en-US"/>
        </w:rPr>
        <w:t>defaults on the GBM attendance policy</w:t>
      </w:r>
      <w:r w:rsidR="005D19A9" w:rsidRPr="00325533">
        <w:rPr>
          <w:rFonts w:ascii="Garamond" w:hAnsi="Garamond"/>
          <w:lang w:val="en-US"/>
        </w:rPr>
        <w:t xml:space="preserve"> as </w:t>
      </w:r>
      <w:r w:rsidR="00A24F83">
        <w:rPr>
          <w:rFonts w:ascii="Garamond" w:hAnsi="Garamond"/>
          <w:lang w:val="en-US"/>
        </w:rPr>
        <w:t>defined</w:t>
      </w:r>
      <w:r w:rsidR="005D19A9" w:rsidRPr="00325533">
        <w:rPr>
          <w:rFonts w:ascii="Garamond" w:hAnsi="Garamond"/>
          <w:lang w:val="en-US"/>
        </w:rPr>
        <w:t xml:space="preserve"> in </w:t>
      </w:r>
      <w:hyperlink w:anchor="twelve" w:history="1">
        <w:r w:rsidR="00A24F83" w:rsidRPr="00A24F83">
          <w:rPr>
            <w:rStyle w:val="Hyperlink"/>
            <w:rFonts w:ascii="Garamond" w:hAnsi="Garamond"/>
            <w:b/>
            <w:color w:val="000000"/>
            <w:u w:val="none"/>
            <w:lang w:val="en-US"/>
          </w:rPr>
          <w:t>§12</w:t>
        </w:r>
      </w:hyperlink>
      <w:r w:rsidR="005D19A9" w:rsidRPr="00325533">
        <w:rPr>
          <w:rFonts w:ascii="Garamond" w:hAnsi="Garamond"/>
          <w:lang w:val="en-US"/>
        </w:rPr>
        <w:t>;</w:t>
      </w:r>
    </w:p>
    <w:p w:rsidR="005D19A9" w:rsidRPr="00325533" w:rsidRDefault="005D19A9" w:rsidP="005D19A9">
      <w:pPr>
        <w:pStyle w:val="BodyText"/>
        <w:numPr>
          <w:ilvl w:val="0"/>
          <w:numId w:val="13"/>
        </w:numPr>
        <w:ind w:left="1701" w:hanging="501"/>
        <w:rPr>
          <w:rFonts w:ascii="Garamond" w:hAnsi="Garamond"/>
          <w:lang w:val="en-US"/>
        </w:rPr>
      </w:pPr>
      <w:r w:rsidRPr="00325533">
        <w:rPr>
          <w:rFonts w:ascii="Garamond" w:hAnsi="Garamond"/>
          <w:lang w:val="en-US"/>
        </w:rPr>
        <w:lastRenderedPageBreak/>
        <w:t xml:space="preserve">The </w:t>
      </w:r>
      <w:r w:rsidR="009E6882">
        <w:rPr>
          <w:rFonts w:ascii="Garamond" w:hAnsi="Garamond"/>
          <w:lang w:val="en-US"/>
        </w:rPr>
        <w:t>constituent g</w:t>
      </w:r>
      <w:r w:rsidRPr="00325533">
        <w:rPr>
          <w:rFonts w:ascii="Garamond" w:hAnsi="Garamond"/>
          <w:lang w:val="en-US"/>
        </w:rPr>
        <w:t xml:space="preserve">roup ceases to exist as an organization, effective from when </w:t>
      </w:r>
      <w:r w:rsidR="008913D1">
        <w:rPr>
          <w:rFonts w:ascii="Garamond" w:hAnsi="Garamond"/>
          <w:lang w:val="en-US"/>
        </w:rPr>
        <w:t>it</w:t>
      </w:r>
      <w:r w:rsidRPr="00325533">
        <w:rPr>
          <w:rFonts w:ascii="Garamond" w:hAnsi="Garamond"/>
          <w:lang w:val="en-US"/>
        </w:rPr>
        <w:t xml:space="preserve"> formally communicates this to the Chair or loses its registration with the LGBT Center and/or the Office of Student </w:t>
      </w:r>
      <w:r w:rsidR="00325533">
        <w:rPr>
          <w:rFonts w:ascii="Garamond" w:hAnsi="Garamond"/>
          <w:lang w:val="en-US"/>
        </w:rPr>
        <w:t>Affairs</w:t>
      </w:r>
      <w:r w:rsidRPr="00325533">
        <w:rPr>
          <w:rFonts w:ascii="Garamond" w:hAnsi="Garamond"/>
          <w:lang w:val="en-US"/>
        </w:rPr>
        <w:t xml:space="preserve"> b</w:t>
      </w:r>
      <w:r w:rsidR="000F12FC">
        <w:rPr>
          <w:rFonts w:ascii="Garamond" w:hAnsi="Garamond"/>
          <w:lang w:val="en-US"/>
        </w:rPr>
        <w:t>y virtue of being inactive; or</w:t>
      </w:r>
    </w:p>
    <w:p w:rsidR="005D19A9" w:rsidRPr="00325533" w:rsidRDefault="005D19A9" w:rsidP="005D19A9">
      <w:pPr>
        <w:pStyle w:val="BodyText"/>
        <w:numPr>
          <w:ilvl w:val="0"/>
          <w:numId w:val="13"/>
        </w:numPr>
        <w:ind w:left="1701" w:hanging="501"/>
        <w:rPr>
          <w:rFonts w:ascii="Garamond" w:hAnsi="Garamond"/>
          <w:lang w:val="en-US"/>
        </w:rPr>
      </w:pPr>
      <w:r w:rsidRPr="00325533">
        <w:rPr>
          <w:rFonts w:ascii="Garamond" w:hAnsi="Garamond"/>
          <w:lang w:val="en-US"/>
        </w:rPr>
        <w:t xml:space="preserve">The </w:t>
      </w:r>
      <w:r w:rsidR="009E6882">
        <w:rPr>
          <w:rFonts w:ascii="Garamond" w:hAnsi="Garamond"/>
          <w:lang w:val="en-US"/>
        </w:rPr>
        <w:t>constituent g</w:t>
      </w:r>
      <w:r w:rsidRPr="00325533">
        <w:rPr>
          <w:rFonts w:ascii="Garamond" w:hAnsi="Garamond"/>
          <w:lang w:val="en-US"/>
        </w:rPr>
        <w:t>roup is expelled by the General Body as a consequence of disciplinary measures conducted in accordance with the provisions of this Chapter</w:t>
      </w:r>
      <w:r w:rsidR="00DC22D6">
        <w:rPr>
          <w:rFonts w:ascii="Garamond" w:hAnsi="Garamond"/>
          <w:lang w:val="en-US"/>
        </w:rPr>
        <w:t xml:space="preserve"> (See </w:t>
      </w:r>
      <w:hyperlink w:anchor="sixteen" w:history="1">
        <w:r w:rsidR="00DC22D6" w:rsidRPr="00DC22D6">
          <w:rPr>
            <w:rStyle w:val="Hyperlink"/>
            <w:rFonts w:ascii="Garamond" w:hAnsi="Garamond"/>
            <w:b/>
            <w:color w:val="000000"/>
            <w:u w:val="none"/>
            <w:lang w:val="en-US"/>
          </w:rPr>
          <w:t>§16-17</w:t>
        </w:r>
      </w:hyperlink>
      <w:r w:rsidR="00DC22D6">
        <w:rPr>
          <w:rFonts w:ascii="Garamond" w:hAnsi="Garamond"/>
          <w:lang w:val="en-US"/>
        </w:rPr>
        <w:t>)</w:t>
      </w:r>
      <w:r w:rsidRPr="00325533">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bookmarkStart w:id="8" w:name="sixteen"/>
      <w:bookmarkEnd w:id="8"/>
      <w:r w:rsidRPr="00325533">
        <w:rPr>
          <w:rFonts w:ascii="Garamond" w:hAnsi="Garamond"/>
          <w:lang w:val="en-US"/>
        </w:rPr>
        <w:t xml:space="preserve">A </w:t>
      </w:r>
      <w:r w:rsidR="00FC5F99">
        <w:rPr>
          <w:rFonts w:ascii="Garamond" w:hAnsi="Garamond"/>
          <w:lang w:val="en-US"/>
        </w:rPr>
        <w:t>constituent g</w:t>
      </w:r>
      <w:r w:rsidRPr="00325533">
        <w:rPr>
          <w:rFonts w:ascii="Garamond" w:hAnsi="Garamond"/>
          <w:lang w:val="en-US"/>
        </w:rPr>
        <w:t xml:space="preserve">roup may only be subject to disciplinary measures if: </w:t>
      </w:r>
    </w:p>
    <w:p w:rsidR="005D19A9" w:rsidRPr="00325533" w:rsidRDefault="008F3E68" w:rsidP="005D19A9">
      <w:pPr>
        <w:pStyle w:val="BodyText"/>
        <w:numPr>
          <w:ilvl w:val="0"/>
          <w:numId w:val="17"/>
        </w:numPr>
        <w:ind w:left="1701" w:hanging="501"/>
        <w:rPr>
          <w:rFonts w:ascii="Garamond" w:hAnsi="Garamond"/>
          <w:lang w:val="en-US"/>
        </w:rPr>
      </w:pPr>
      <w:r>
        <w:rPr>
          <w:rFonts w:ascii="Garamond" w:hAnsi="Garamond"/>
          <w:lang w:val="en-US"/>
        </w:rPr>
        <w:t>I</w:t>
      </w:r>
      <w:r w:rsidR="005D19A9" w:rsidRPr="00325533">
        <w:rPr>
          <w:rFonts w:ascii="Garamond" w:hAnsi="Garamond"/>
          <w:lang w:val="en-US"/>
        </w:rPr>
        <w:t>t has demonstrably and</w:t>
      </w:r>
      <w:r w:rsidR="00043217">
        <w:rPr>
          <w:rFonts w:ascii="Garamond" w:hAnsi="Garamond"/>
          <w:lang w:val="en-US"/>
        </w:rPr>
        <w:t>/or</w:t>
      </w:r>
      <w:r w:rsidR="005D19A9" w:rsidRPr="00325533">
        <w:rPr>
          <w:rFonts w:ascii="Garamond" w:hAnsi="Garamond"/>
          <w:lang w:val="en-US"/>
        </w:rPr>
        <w:t xml:space="preserve"> wi</w:t>
      </w:r>
      <w:r w:rsidR="00FC5F99">
        <w:rPr>
          <w:rFonts w:ascii="Garamond" w:hAnsi="Garamond"/>
          <w:lang w:val="en-US"/>
        </w:rPr>
        <w:t>l</w:t>
      </w:r>
      <w:r w:rsidR="005D19A9" w:rsidRPr="00325533">
        <w:rPr>
          <w:rFonts w:ascii="Garamond" w:hAnsi="Garamond"/>
          <w:lang w:val="en-US"/>
        </w:rPr>
        <w:t>lfully acted in a manner prejudicial to the interests of Lambda;</w:t>
      </w:r>
    </w:p>
    <w:p w:rsidR="005D19A9" w:rsidRPr="00325533" w:rsidRDefault="008F3E68" w:rsidP="005D19A9">
      <w:pPr>
        <w:pStyle w:val="BodyText"/>
        <w:numPr>
          <w:ilvl w:val="0"/>
          <w:numId w:val="17"/>
        </w:numPr>
        <w:ind w:left="1701" w:hanging="501"/>
        <w:rPr>
          <w:rFonts w:ascii="Garamond" w:hAnsi="Garamond"/>
          <w:lang w:val="en-US"/>
        </w:rPr>
      </w:pPr>
      <w:r>
        <w:rPr>
          <w:rFonts w:ascii="Garamond" w:hAnsi="Garamond"/>
          <w:lang w:val="en-US"/>
        </w:rPr>
        <w:t>I</w:t>
      </w:r>
      <w:r w:rsidR="005D19A9" w:rsidRPr="00325533">
        <w:rPr>
          <w:rFonts w:ascii="Garamond" w:hAnsi="Garamond"/>
          <w:lang w:val="en-US"/>
        </w:rPr>
        <w:t>t has failed to fulfil</w:t>
      </w:r>
      <w:r w:rsidR="00FC5F99">
        <w:rPr>
          <w:rFonts w:ascii="Garamond" w:hAnsi="Garamond"/>
          <w:lang w:val="en-US"/>
        </w:rPr>
        <w:t>l</w:t>
      </w:r>
      <w:r w:rsidR="005D19A9" w:rsidRPr="00325533">
        <w:rPr>
          <w:rFonts w:ascii="Garamond" w:hAnsi="Garamond"/>
          <w:lang w:val="en-US"/>
        </w:rPr>
        <w:t xml:space="preserve"> its obligations of membership under th</w:t>
      </w:r>
      <w:r w:rsidR="00514A5B">
        <w:rPr>
          <w:rFonts w:ascii="Garamond" w:hAnsi="Garamond"/>
          <w:lang w:val="en-US"/>
        </w:rPr>
        <w:t>e</w:t>
      </w:r>
      <w:r w:rsidR="005D19A9" w:rsidRPr="00325533">
        <w:rPr>
          <w:rFonts w:ascii="Garamond" w:hAnsi="Garamond"/>
          <w:lang w:val="en-US"/>
        </w:rPr>
        <w:t xml:space="preserve"> Constitution;</w:t>
      </w:r>
    </w:p>
    <w:p w:rsidR="005D19A9" w:rsidRPr="00325533" w:rsidRDefault="008F3E68" w:rsidP="005D19A9">
      <w:pPr>
        <w:pStyle w:val="BodyText"/>
        <w:numPr>
          <w:ilvl w:val="0"/>
          <w:numId w:val="17"/>
        </w:numPr>
        <w:ind w:left="1701" w:hanging="501"/>
        <w:rPr>
          <w:rFonts w:ascii="Garamond" w:hAnsi="Garamond"/>
          <w:lang w:val="en-US"/>
        </w:rPr>
      </w:pPr>
      <w:r>
        <w:rPr>
          <w:rFonts w:ascii="Garamond" w:hAnsi="Garamond"/>
          <w:lang w:val="en-US"/>
        </w:rPr>
        <w:t>I</w:t>
      </w:r>
      <w:r w:rsidR="005D19A9" w:rsidRPr="00325533">
        <w:rPr>
          <w:rFonts w:ascii="Garamond" w:hAnsi="Garamond"/>
          <w:lang w:val="en-US"/>
        </w:rPr>
        <w:t>t has wi</w:t>
      </w:r>
      <w:r w:rsidR="00FC5F99">
        <w:rPr>
          <w:rFonts w:ascii="Garamond" w:hAnsi="Garamond"/>
          <w:lang w:val="en-US"/>
        </w:rPr>
        <w:t>l</w:t>
      </w:r>
      <w:r w:rsidR="005D19A9" w:rsidRPr="00325533">
        <w:rPr>
          <w:rFonts w:ascii="Garamond" w:hAnsi="Garamond"/>
          <w:lang w:val="en-US"/>
        </w:rPr>
        <w:t>lfully violated th</w:t>
      </w:r>
      <w:r w:rsidR="00514A5B">
        <w:rPr>
          <w:rFonts w:ascii="Garamond" w:hAnsi="Garamond"/>
          <w:lang w:val="en-US"/>
        </w:rPr>
        <w:t>e</w:t>
      </w:r>
      <w:r w:rsidR="005D19A9" w:rsidRPr="00325533">
        <w:rPr>
          <w:rFonts w:ascii="Garamond" w:hAnsi="Garamond"/>
          <w:lang w:val="en-US"/>
        </w:rPr>
        <w:t xml:space="preserve"> Constituti</w:t>
      </w:r>
      <w:r w:rsidR="00043217">
        <w:rPr>
          <w:rFonts w:ascii="Garamond" w:hAnsi="Garamond"/>
          <w:lang w:val="en-US"/>
        </w:rPr>
        <w:t>on, or its own constitution; or</w:t>
      </w:r>
    </w:p>
    <w:p w:rsidR="005D19A9" w:rsidRPr="00325533" w:rsidRDefault="008F3E68" w:rsidP="005D19A9">
      <w:pPr>
        <w:pStyle w:val="BodyText"/>
        <w:numPr>
          <w:ilvl w:val="0"/>
          <w:numId w:val="17"/>
        </w:numPr>
        <w:ind w:left="1701" w:hanging="501"/>
        <w:rPr>
          <w:rFonts w:ascii="Garamond" w:hAnsi="Garamond"/>
          <w:lang w:val="en-US"/>
        </w:rPr>
      </w:pPr>
      <w:r>
        <w:rPr>
          <w:rFonts w:ascii="Garamond" w:hAnsi="Garamond"/>
          <w:lang w:val="en-US"/>
        </w:rPr>
        <w:t>I</w:t>
      </w:r>
      <w:r w:rsidR="00D43469">
        <w:rPr>
          <w:rFonts w:ascii="Garamond" w:hAnsi="Garamond"/>
          <w:lang w:val="en-US"/>
        </w:rPr>
        <w:t xml:space="preserve">t is </w:t>
      </w:r>
      <w:r w:rsidR="005D19A9" w:rsidRPr="00325533">
        <w:rPr>
          <w:rFonts w:ascii="Garamond" w:hAnsi="Garamond"/>
          <w:lang w:val="en-US"/>
        </w:rPr>
        <w:t xml:space="preserve">unable to function as an organization due to </w:t>
      </w:r>
      <w:r w:rsidR="00D1770D">
        <w:rPr>
          <w:rFonts w:ascii="Garamond" w:hAnsi="Garamond"/>
          <w:lang w:val="en-US"/>
        </w:rPr>
        <w:t xml:space="preserve">a lack </w:t>
      </w:r>
      <w:r w:rsidR="005D19A9" w:rsidRPr="00325533">
        <w:rPr>
          <w:rFonts w:ascii="Garamond" w:hAnsi="Garamond"/>
          <w:lang w:val="en-US"/>
        </w:rPr>
        <w:t xml:space="preserve">of support </w:t>
      </w:r>
      <w:r w:rsidR="00FD0721">
        <w:rPr>
          <w:rFonts w:ascii="Garamond" w:hAnsi="Garamond"/>
          <w:lang w:val="en-US"/>
        </w:rPr>
        <w:t>and/</w:t>
      </w:r>
      <w:r w:rsidR="005D19A9" w:rsidRPr="00325533">
        <w:rPr>
          <w:rFonts w:ascii="Garamond" w:hAnsi="Garamond"/>
          <w:lang w:val="en-US"/>
        </w:rPr>
        <w:t>or membership.</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General Body may undertake disciplinary measures against a </w:t>
      </w:r>
      <w:r w:rsidR="00D43469">
        <w:rPr>
          <w:rFonts w:ascii="Garamond" w:hAnsi="Garamond"/>
          <w:lang w:val="en-US"/>
        </w:rPr>
        <w:t>constituent g</w:t>
      </w:r>
      <w:r w:rsidRPr="00325533">
        <w:rPr>
          <w:rFonts w:ascii="Garamond" w:hAnsi="Garamond"/>
          <w:lang w:val="en-US"/>
        </w:rPr>
        <w:t xml:space="preserve">roup (“the respondent”) upon the presentment of a petition of charges, proposed by any individual member and seconded by any other member (“the complainants”), to the Chair. The procedure for the resolution of disciplinary measures </w:t>
      </w:r>
      <w:r w:rsidR="00CB43AE">
        <w:rPr>
          <w:rFonts w:ascii="Garamond" w:hAnsi="Garamond"/>
          <w:lang w:val="en-US"/>
        </w:rPr>
        <w:t xml:space="preserve">following presentment of charges </w:t>
      </w:r>
      <w:r w:rsidRPr="00325533">
        <w:rPr>
          <w:rFonts w:ascii="Garamond" w:hAnsi="Garamond"/>
          <w:lang w:val="en-US"/>
        </w:rPr>
        <w:t xml:space="preserve">is </w:t>
      </w:r>
      <w:r w:rsidR="00031AC3">
        <w:rPr>
          <w:rFonts w:ascii="Garamond" w:hAnsi="Garamond"/>
          <w:lang w:val="en-US"/>
        </w:rPr>
        <w:t xml:space="preserve">found in </w:t>
      </w:r>
      <w:hyperlink w:anchor="_SCHEDULE_III" w:history="1">
        <w:r w:rsidR="00031AC3" w:rsidRPr="00031AC3">
          <w:rPr>
            <w:rStyle w:val="Hyperlink"/>
            <w:rFonts w:ascii="Garamond" w:hAnsi="Garamond"/>
            <w:b/>
            <w:color w:val="000000"/>
            <w:u w:val="none"/>
            <w:lang w:val="en-US"/>
          </w:rPr>
          <w:t>Schedule III</w:t>
        </w:r>
      </w:hyperlink>
      <w:r w:rsidR="00031AC3">
        <w:rPr>
          <w:rFonts w:ascii="Garamond" w:hAnsi="Garamond"/>
          <w:lang w:val="en-US"/>
        </w:rPr>
        <w:t xml:space="preserve"> of this Constitution.</w:t>
      </w:r>
    </w:p>
    <w:p w:rsidR="00130DBD" w:rsidRDefault="00130DBD">
      <w:pPr>
        <w:rPr>
          <w:rFonts w:ascii="Garamond" w:hAnsi="Garamond"/>
          <w:b/>
        </w:rPr>
      </w:pPr>
      <w:r>
        <w:rPr>
          <w:rFonts w:ascii="Garamond" w:hAnsi="Garamond"/>
          <w:b/>
        </w:rPr>
        <w:br w:type="page"/>
      </w:r>
    </w:p>
    <w:p w:rsidR="005D19A9" w:rsidRPr="001F04A1" w:rsidRDefault="005D19A9" w:rsidP="001F04A1">
      <w:pPr>
        <w:pStyle w:val="Heading1"/>
        <w:jc w:val="center"/>
        <w:rPr>
          <w:rFonts w:ascii="Garamond" w:hAnsi="Garamond"/>
          <w:color w:val="000000"/>
          <w:sz w:val="32"/>
          <w:szCs w:val="32"/>
        </w:rPr>
      </w:pPr>
      <w:r w:rsidRPr="001F04A1">
        <w:rPr>
          <w:rFonts w:ascii="Garamond" w:hAnsi="Garamond"/>
          <w:color w:val="000000"/>
          <w:sz w:val="32"/>
          <w:szCs w:val="32"/>
        </w:rPr>
        <w:lastRenderedPageBreak/>
        <w:t>CHAPTER II</w:t>
      </w:r>
    </w:p>
    <w:p w:rsidR="005D19A9" w:rsidRPr="006C53E1" w:rsidRDefault="005D19A9" w:rsidP="006C53E1">
      <w:pPr>
        <w:pStyle w:val="Heading2"/>
        <w:jc w:val="center"/>
        <w:rPr>
          <w:rFonts w:ascii="Garamond" w:hAnsi="Garamond"/>
          <w:b/>
          <w:i w:val="0"/>
        </w:rPr>
      </w:pPr>
      <w:r w:rsidRPr="006C53E1">
        <w:rPr>
          <w:rFonts w:ascii="Garamond" w:hAnsi="Garamond"/>
          <w:b/>
          <w:i w:val="0"/>
        </w:rPr>
        <w:t>THE GENERAL BODY</w:t>
      </w:r>
    </w:p>
    <w:p w:rsidR="005D19A9" w:rsidRPr="00325533" w:rsidRDefault="005D19A9" w:rsidP="005D19A9">
      <w:pPr>
        <w:rPr>
          <w:rFonts w:ascii="Garamond" w:hAnsi="Garamond"/>
          <w:b/>
          <w:i/>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Name and Powers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supreme governing body of the Alliance is a General Body of constituent groups</w:t>
      </w:r>
      <w:r w:rsidR="00514A5B">
        <w:rPr>
          <w:rFonts w:ascii="Garamond" w:hAnsi="Garamond"/>
          <w:lang w:val="en-US"/>
        </w:rPr>
        <w:t xml:space="preserve">, as defined in </w:t>
      </w:r>
      <w:hyperlink w:anchor="five" w:history="1">
        <w:r w:rsidR="00C86498" w:rsidRPr="00C86498">
          <w:rPr>
            <w:rStyle w:val="Hyperlink"/>
            <w:rFonts w:ascii="Garamond" w:hAnsi="Garamond"/>
            <w:b/>
            <w:color w:val="000000"/>
            <w:u w:val="none"/>
            <w:lang w:val="en-US"/>
          </w:rPr>
          <w:t>§5</w:t>
        </w:r>
      </w:hyperlink>
      <w:r w:rsidR="00514A5B">
        <w:rPr>
          <w:rFonts w:ascii="Garamond" w:hAnsi="Garamond"/>
          <w:lang w:val="en-US"/>
        </w:rPr>
        <w:t xml:space="preserve"> of the Constitution</w:t>
      </w:r>
      <w:r w:rsidRPr="00325533">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General Body may exercise any power, duty</w:t>
      </w:r>
      <w:r w:rsidR="00157D28">
        <w:rPr>
          <w:rFonts w:ascii="Garamond" w:hAnsi="Garamond"/>
          <w:lang w:val="en-US"/>
        </w:rPr>
        <w:t>,</w:t>
      </w:r>
      <w:r w:rsidRPr="00325533">
        <w:rPr>
          <w:rFonts w:ascii="Garamond" w:hAnsi="Garamond"/>
          <w:lang w:val="en-US"/>
        </w:rPr>
        <w:t xml:space="preserve"> or function explicitly or implicitly delegated </w:t>
      </w:r>
      <w:r w:rsidR="00514A5B">
        <w:rPr>
          <w:rFonts w:ascii="Garamond" w:hAnsi="Garamond"/>
          <w:lang w:val="en-US"/>
        </w:rPr>
        <w:t>by the C</w:t>
      </w:r>
      <w:r w:rsidRPr="00325533">
        <w:rPr>
          <w:rFonts w:ascii="Garamond" w:hAnsi="Garamond"/>
          <w:lang w:val="en-US"/>
        </w:rPr>
        <w:t>onstitution to the Board.</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Constituent </w:t>
      </w:r>
      <w:r w:rsidR="009A4E53">
        <w:rPr>
          <w:rFonts w:ascii="Garamond" w:hAnsi="Garamond"/>
          <w:lang w:val="en-US"/>
        </w:rPr>
        <w:t>g</w:t>
      </w:r>
      <w:r w:rsidRPr="00325533">
        <w:rPr>
          <w:rFonts w:ascii="Garamond" w:hAnsi="Garamond"/>
          <w:lang w:val="en-US"/>
        </w:rPr>
        <w:t>roup representatives shall, in the exercise of their duties, be bound by decisions of their group.</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Meetings of the General Body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General Body shall meet:</w:t>
      </w:r>
    </w:p>
    <w:p w:rsidR="005D19A9" w:rsidRPr="00325533" w:rsidRDefault="005D19A9" w:rsidP="005D19A9">
      <w:pPr>
        <w:pStyle w:val="BodyText"/>
        <w:numPr>
          <w:ilvl w:val="0"/>
          <w:numId w:val="7"/>
        </w:numPr>
        <w:tabs>
          <w:tab w:val="clear" w:pos="1440"/>
          <w:tab w:val="num" w:pos="1701"/>
        </w:tabs>
        <w:ind w:left="1701" w:hanging="501"/>
        <w:rPr>
          <w:rFonts w:ascii="Garamond" w:hAnsi="Garamond"/>
          <w:lang w:val="en-US"/>
        </w:rPr>
      </w:pPr>
      <w:r w:rsidRPr="00325533">
        <w:rPr>
          <w:rFonts w:ascii="Garamond" w:hAnsi="Garamond"/>
          <w:lang w:val="en-US"/>
        </w:rPr>
        <w:t>In its Annual Meeting</w:t>
      </w:r>
      <w:r w:rsidR="000B1D7E">
        <w:rPr>
          <w:rFonts w:ascii="Garamond" w:hAnsi="Garamond"/>
          <w:lang w:val="en-US"/>
        </w:rPr>
        <w:t xml:space="preserve">, as defined in </w:t>
      </w:r>
      <w:hyperlink w:anchor="_The_Annual_Meeting" w:history="1">
        <w:r w:rsidR="000B1D7E" w:rsidRPr="000B1D7E">
          <w:rPr>
            <w:rStyle w:val="Hyperlink"/>
            <w:rFonts w:ascii="Garamond" w:hAnsi="Garamond"/>
            <w:b/>
            <w:color w:val="000000"/>
            <w:u w:val="none"/>
            <w:lang w:val="en-US"/>
          </w:rPr>
          <w:t>§25-27</w:t>
        </w:r>
      </w:hyperlink>
      <w:r w:rsidRPr="00325533">
        <w:rPr>
          <w:rFonts w:ascii="Garamond" w:hAnsi="Garamond"/>
          <w:lang w:val="en-US"/>
        </w:rPr>
        <w:t>;</w:t>
      </w:r>
    </w:p>
    <w:p w:rsidR="005D19A9" w:rsidRPr="00325533" w:rsidRDefault="005D19A9" w:rsidP="005D19A9">
      <w:pPr>
        <w:pStyle w:val="BodyText"/>
        <w:numPr>
          <w:ilvl w:val="0"/>
          <w:numId w:val="7"/>
        </w:numPr>
        <w:tabs>
          <w:tab w:val="clear" w:pos="1440"/>
          <w:tab w:val="num" w:pos="1701"/>
        </w:tabs>
        <w:ind w:left="1701" w:hanging="501"/>
        <w:rPr>
          <w:rFonts w:ascii="Garamond" w:hAnsi="Garamond"/>
          <w:lang w:val="en-US"/>
        </w:rPr>
      </w:pPr>
      <w:r w:rsidRPr="00325533">
        <w:rPr>
          <w:rFonts w:ascii="Garamond" w:hAnsi="Garamond"/>
          <w:lang w:val="en-US"/>
        </w:rPr>
        <w:t xml:space="preserve">At the discretion of the Executive; </w:t>
      </w:r>
    </w:p>
    <w:p w:rsidR="005D19A9" w:rsidRPr="00325533" w:rsidRDefault="005D19A9" w:rsidP="005D19A9">
      <w:pPr>
        <w:pStyle w:val="BodyText"/>
        <w:numPr>
          <w:ilvl w:val="0"/>
          <w:numId w:val="7"/>
        </w:numPr>
        <w:tabs>
          <w:tab w:val="clear" w:pos="1440"/>
          <w:tab w:val="num" w:pos="1701"/>
        </w:tabs>
        <w:ind w:left="1701" w:hanging="501"/>
        <w:rPr>
          <w:rFonts w:ascii="Garamond" w:hAnsi="Garamond"/>
          <w:lang w:val="en-US"/>
        </w:rPr>
      </w:pPr>
      <w:r w:rsidRPr="00325533">
        <w:rPr>
          <w:rFonts w:ascii="Garamond" w:hAnsi="Garamond"/>
          <w:lang w:val="en-US"/>
        </w:rPr>
        <w:t>Upon the</w:t>
      </w:r>
      <w:r w:rsidR="009A4E53">
        <w:rPr>
          <w:rFonts w:ascii="Garamond" w:hAnsi="Garamond"/>
          <w:lang w:val="en-US"/>
        </w:rPr>
        <w:t xml:space="preserve"> written</w:t>
      </w:r>
      <w:r w:rsidRPr="00325533">
        <w:rPr>
          <w:rFonts w:ascii="Garamond" w:hAnsi="Garamond"/>
          <w:lang w:val="en-US"/>
        </w:rPr>
        <w:t xml:space="preserve"> application of three (3) </w:t>
      </w:r>
      <w:r w:rsidR="009A4E53">
        <w:rPr>
          <w:rFonts w:ascii="Garamond" w:hAnsi="Garamond"/>
          <w:lang w:val="en-US"/>
        </w:rPr>
        <w:t>constituent g</w:t>
      </w:r>
      <w:r w:rsidRPr="00325533">
        <w:rPr>
          <w:rFonts w:ascii="Garamond" w:hAnsi="Garamond"/>
          <w:lang w:val="en-US"/>
        </w:rPr>
        <w:t>roups to the Executive; or,</w:t>
      </w:r>
    </w:p>
    <w:p w:rsidR="005D19A9" w:rsidRPr="00325533" w:rsidRDefault="005D19A9" w:rsidP="005D19A9">
      <w:pPr>
        <w:pStyle w:val="BodyText"/>
        <w:numPr>
          <w:ilvl w:val="0"/>
          <w:numId w:val="7"/>
        </w:numPr>
        <w:tabs>
          <w:tab w:val="clear" w:pos="1440"/>
          <w:tab w:val="num" w:pos="1701"/>
        </w:tabs>
        <w:ind w:left="1701" w:hanging="501"/>
        <w:rPr>
          <w:rFonts w:ascii="Garamond" w:hAnsi="Garamond"/>
          <w:lang w:val="en-US"/>
        </w:rPr>
      </w:pPr>
      <w:r w:rsidRPr="00325533">
        <w:rPr>
          <w:rFonts w:ascii="Garamond" w:hAnsi="Garamond"/>
          <w:lang w:val="en-US"/>
        </w:rPr>
        <w:t xml:space="preserve">At the </w:t>
      </w:r>
      <w:r w:rsidR="00D161C5">
        <w:rPr>
          <w:rFonts w:ascii="Garamond" w:hAnsi="Garamond"/>
          <w:lang w:val="en-US"/>
        </w:rPr>
        <w:t>discretion</w:t>
      </w:r>
      <w:r w:rsidRPr="00325533">
        <w:rPr>
          <w:rFonts w:ascii="Garamond" w:hAnsi="Garamond"/>
          <w:lang w:val="en-US"/>
        </w:rPr>
        <w:t xml:space="preserve"> of the General Body, expressed at </w:t>
      </w:r>
      <w:r w:rsidR="009A4E53">
        <w:rPr>
          <w:rFonts w:ascii="Garamond" w:hAnsi="Garamond"/>
          <w:lang w:val="en-US"/>
        </w:rPr>
        <w:t>its</w:t>
      </w:r>
      <w:r w:rsidRPr="00325533">
        <w:rPr>
          <w:rFonts w:ascii="Garamond" w:hAnsi="Garamond"/>
          <w:lang w:val="en-US"/>
        </w:rPr>
        <w:t xml:space="preserve"> last meeting.</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Meetings of the General Body shall be held at a date and time determined by the Executive, unless otherwise </w:t>
      </w:r>
      <w:r w:rsidR="00DD350A">
        <w:rPr>
          <w:rFonts w:ascii="Garamond" w:hAnsi="Garamond"/>
          <w:lang w:val="en-US"/>
        </w:rPr>
        <w:t>directed by</w:t>
      </w:r>
      <w:r w:rsidRPr="00325533">
        <w:rPr>
          <w:rFonts w:ascii="Garamond" w:hAnsi="Garamond"/>
          <w:lang w:val="en-US"/>
        </w:rPr>
        <w:t xml:space="preserve"> the Constitution.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Notice of any General Body meeting, including the place, date, time and provisional agenda for the meeting, and any special resolutions proposed for the consideration of the General Body at that meeting, must be communicated to all Constituent Groups by the Chair no later than </w:t>
      </w:r>
      <w:r w:rsidR="00453299">
        <w:rPr>
          <w:rFonts w:ascii="Garamond" w:hAnsi="Garamond"/>
          <w:lang w:val="en-US"/>
        </w:rPr>
        <w:t>seven</w:t>
      </w:r>
      <w:r w:rsidRPr="00325533">
        <w:rPr>
          <w:rFonts w:ascii="Garamond" w:hAnsi="Garamond"/>
          <w:lang w:val="en-US"/>
        </w:rPr>
        <w:t xml:space="preserve"> (</w:t>
      </w:r>
      <w:r w:rsidR="00453299">
        <w:rPr>
          <w:rFonts w:ascii="Garamond" w:hAnsi="Garamond"/>
          <w:lang w:val="en-US"/>
        </w:rPr>
        <w:t>7</w:t>
      </w:r>
      <w:r w:rsidRPr="00325533">
        <w:rPr>
          <w:rFonts w:ascii="Garamond" w:hAnsi="Garamond"/>
          <w:lang w:val="en-US"/>
        </w:rPr>
        <w:t xml:space="preserve">) days prior to the meeting. </w:t>
      </w:r>
    </w:p>
    <w:p w:rsidR="005D19A9" w:rsidRDefault="005D19A9" w:rsidP="005D19A9">
      <w:pPr>
        <w:pStyle w:val="BodyText"/>
        <w:numPr>
          <w:ilvl w:val="0"/>
          <w:numId w:val="2"/>
        </w:numPr>
        <w:rPr>
          <w:rFonts w:ascii="Garamond" w:hAnsi="Garamond"/>
          <w:lang w:val="en-US"/>
        </w:rPr>
      </w:pPr>
      <w:r w:rsidRPr="00325533">
        <w:rPr>
          <w:rFonts w:ascii="Garamond" w:hAnsi="Garamond"/>
          <w:lang w:val="en-US"/>
        </w:rPr>
        <w:t xml:space="preserve">If notice is communicated electronically to the last known address of the chief executive officer of a Constituent Group, </w:t>
      </w:r>
      <w:r w:rsidR="00483540">
        <w:rPr>
          <w:rFonts w:ascii="Garamond" w:hAnsi="Garamond"/>
          <w:lang w:val="en-US"/>
        </w:rPr>
        <w:t xml:space="preserve">adequate </w:t>
      </w:r>
      <w:r w:rsidRPr="00325533">
        <w:rPr>
          <w:rFonts w:ascii="Garamond" w:hAnsi="Garamond"/>
          <w:lang w:val="en-US"/>
        </w:rPr>
        <w:t>notice is deemed to have been given.</w:t>
      </w:r>
    </w:p>
    <w:p w:rsidR="002C16AE" w:rsidRPr="002C16AE" w:rsidRDefault="002C16AE" w:rsidP="002C16AE">
      <w:pPr>
        <w:pStyle w:val="BodyText"/>
        <w:ind w:left="864"/>
        <w:rPr>
          <w:rFonts w:ascii="Garamond" w:hAnsi="Garamond"/>
          <w:lang w:val="en-US"/>
        </w:rPr>
      </w:pPr>
    </w:p>
    <w:p w:rsidR="005D19A9" w:rsidRPr="0026518F" w:rsidRDefault="005D19A9" w:rsidP="0026518F">
      <w:pPr>
        <w:pStyle w:val="Heading3"/>
        <w:jc w:val="left"/>
        <w:rPr>
          <w:rFonts w:ascii="Garamond" w:hAnsi="Garamond"/>
          <w:i/>
          <w:sz w:val="22"/>
          <w:szCs w:val="22"/>
        </w:rPr>
      </w:pPr>
      <w:bookmarkStart w:id="9" w:name="_The_Annual_Meeting"/>
      <w:bookmarkEnd w:id="9"/>
      <w:r w:rsidRPr="0026518F">
        <w:rPr>
          <w:rFonts w:ascii="Garamond" w:hAnsi="Garamond"/>
          <w:i/>
          <w:sz w:val="22"/>
          <w:szCs w:val="22"/>
        </w:rPr>
        <w:t>The Annual Meeting of the General Body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Annual Meeting of the General Body, </w:t>
      </w:r>
      <w:r w:rsidR="0045585A">
        <w:rPr>
          <w:rFonts w:ascii="Garamond" w:hAnsi="Garamond"/>
          <w:lang w:val="en-US"/>
        </w:rPr>
        <w:t>hereafter referred to as “the AGB</w:t>
      </w:r>
      <w:r w:rsidRPr="00325533">
        <w:rPr>
          <w:rFonts w:ascii="Garamond" w:hAnsi="Garamond"/>
          <w:lang w:val="en-US"/>
        </w:rPr>
        <w:t xml:space="preserve">M”, shall be held within </w:t>
      </w:r>
      <w:r w:rsidR="007C6B31">
        <w:rPr>
          <w:rFonts w:ascii="Garamond" w:hAnsi="Garamond"/>
          <w:lang w:val="en-US"/>
        </w:rPr>
        <w:t>twelve (12)</w:t>
      </w:r>
      <w:r w:rsidRPr="00325533">
        <w:rPr>
          <w:rFonts w:ascii="Garamond" w:hAnsi="Garamond"/>
          <w:lang w:val="en-US"/>
        </w:rPr>
        <w:t xml:space="preserve"> months of the previous AG</w:t>
      </w:r>
      <w:r w:rsidR="0045585A">
        <w:rPr>
          <w:rFonts w:ascii="Garamond" w:hAnsi="Garamond"/>
          <w:lang w:val="en-US"/>
        </w:rPr>
        <w:t>B</w:t>
      </w:r>
      <w:r w:rsidRPr="00325533">
        <w:rPr>
          <w:rFonts w:ascii="Garamond" w:hAnsi="Garamond"/>
          <w:lang w:val="en-US"/>
        </w:rPr>
        <w:t>M at a precise time and date set by the Executive Board.</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Chair shall communicate notice of the AG</w:t>
      </w:r>
      <w:r w:rsidR="0045585A">
        <w:rPr>
          <w:rFonts w:ascii="Garamond" w:hAnsi="Garamond"/>
          <w:lang w:val="en-US"/>
        </w:rPr>
        <w:t>B</w:t>
      </w:r>
      <w:r w:rsidRPr="00325533">
        <w:rPr>
          <w:rFonts w:ascii="Garamond" w:hAnsi="Garamond"/>
          <w:lang w:val="en-US"/>
        </w:rPr>
        <w:t>M to all individual members no later than twenty-one (21) days prior to the day the meeting is scheduled to be held.</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business of the AG</w:t>
      </w:r>
      <w:r w:rsidR="0045585A">
        <w:rPr>
          <w:rFonts w:ascii="Garamond" w:hAnsi="Garamond"/>
          <w:lang w:val="en-US"/>
        </w:rPr>
        <w:t>B</w:t>
      </w:r>
      <w:r w:rsidRPr="00325533">
        <w:rPr>
          <w:rFonts w:ascii="Garamond" w:hAnsi="Garamond"/>
          <w:lang w:val="en-US"/>
        </w:rPr>
        <w:t>M shall be to elect</w:t>
      </w:r>
      <w:r w:rsidR="00D53103">
        <w:rPr>
          <w:rFonts w:ascii="Garamond" w:hAnsi="Garamond"/>
          <w:lang w:val="en-US"/>
        </w:rPr>
        <w:t xml:space="preserve"> the</w:t>
      </w:r>
      <w:r w:rsidRPr="00325533">
        <w:rPr>
          <w:rFonts w:ascii="Garamond" w:hAnsi="Garamond"/>
          <w:lang w:val="en-US"/>
        </w:rPr>
        <w:t xml:space="preserve"> members of the Executive Board.</w:t>
      </w:r>
    </w:p>
    <w:p w:rsidR="005D19A9" w:rsidRPr="00325533" w:rsidRDefault="005D19A9" w:rsidP="005D19A9">
      <w:pPr>
        <w:pStyle w:val="BodyText"/>
        <w:ind w:left="360"/>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C</w:t>
      </w:r>
      <w:r w:rsidR="00154D78" w:rsidRPr="0026518F">
        <w:rPr>
          <w:rFonts w:ascii="Garamond" w:hAnsi="Garamond"/>
          <w:i/>
          <w:sz w:val="22"/>
          <w:szCs w:val="22"/>
        </w:rPr>
        <w:t>onduct and P</w:t>
      </w:r>
      <w:r w:rsidRPr="0026518F">
        <w:rPr>
          <w:rFonts w:ascii="Garamond" w:hAnsi="Garamond"/>
          <w:i/>
          <w:sz w:val="22"/>
          <w:szCs w:val="22"/>
        </w:rPr>
        <w:t xml:space="preserve">rocedure at </w:t>
      </w:r>
      <w:r w:rsidR="00154D78" w:rsidRPr="0026518F">
        <w:rPr>
          <w:rFonts w:ascii="Garamond" w:hAnsi="Garamond"/>
          <w:i/>
          <w:sz w:val="22"/>
          <w:szCs w:val="22"/>
        </w:rPr>
        <w:t>M</w:t>
      </w:r>
      <w:r w:rsidRPr="0026518F">
        <w:rPr>
          <w:rFonts w:ascii="Garamond" w:hAnsi="Garamond"/>
          <w:i/>
          <w:sz w:val="22"/>
          <w:szCs w:val="22"/>
        </w:rPr>
        <w:t>eetings of the General Body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Quorum shall consist of two-thirds</w:t>
      </w:r>
      <w:r w:rsidR="00EF7388">
        <w:rPr>
          <w:rFonts w:ascii="Garamond" w:hAnsi="Garamond"/>
          <w:lang w:val="en-US"/>
        </w:rPr>
        <w:t xml:space="preserve"> (</w:t>
      </w:r>
      <w:r w:rsidR="00BD338B" w:rsidRPr="00BD338B">
        <w:rPr>
          <w:rFonts w:ascii="Garamond" w:hAnsi="Garamond"/>
          <w:spacing w:val="-30"/>
          <w:vertAlign w:val="superscript"/>
        </w:rPr>
        <w:t>2</w:t>
      </w:r>
      <w:r w:rsidR="00BD338B" w:rsidRPr="00BD338B">
        <w:rPr>
          <w:rFonts w:ascii="Garamond" w:hAnsi="Garamond"/>
          <w:spacing w:val="-30"/>
        </w:rPr>
        <w:t>/</w:t>
      </w:r>
      <w:r w:rsidR="00BD338B" w:rsidRPr="00BD338B">
        <w:rPr>
          <w:rFonts w:ascii="Garamond" w:hAnsi="Garamond"/>
          <w:spacing w:val="-30"/>
          <w:vertAlign w:val="subscript"/>
        </w:rPr>
        <w:t>3</w:t>
      </w:r>
      <w:r w:rsidR="00EF7388">
        <w:rPr>
          <w:rFonts w:ascii="Garamond" w:hAnsi="Garamond"/>
          <w:lang w:val="en-US"/>
        </w:rPr>
        <w:t>)</w:t>
      </w:r>
      <w:r w:rsidRPr="00325533">
        <w:rPr>
          <w:rFonts w:ascii="Garamond" w:hAnsi="Garamond"/>
          <w:lang w:val="en-US"/>
        </w:rPr>
        <w:t xml:space="preserve"> of all constituent groups and meetings shall be held in person.</w:t>
      </w:r>
    </w:p>
    <w:p w:rsidR="005D19A9" w:rsidRDefault="005D19A9" w:rsidP="005D19A9">
      <w:pPr>
        <w:pStyle w:val="BodyText"/>
        <w:numPr>
          <w:ilvl w:val="0"/>
          <w:numId w:val="2"/>
        </w:numPr>
        <w:rPr>
          <w:rFonts w:ascii="Garamond" w:hAnsi="Garamond"/>
          <w:lang w:val="en-US"/>
        </w:rPr>
      </w:pPr>
      <w:r w:rsidRPr="00325533">
        <w:rPr>
          <w:rFonts w:ascii="Garamond" w:hAnsi="Garamond"/>
          <w:lang w:val="en-US"/>
        </w:rPr>
        <w:t>All individual members have the right to attend and speak at any meeting of the General Body, save if the General Body moves into a closed session</w:t>
      </w:r>
      <w:r w:rsidR="00AD5F84">
        <w:rPr>
          <w:rFonts w:ascii="Garamond" w:hAnsi="Garamond"/>
          <w:lang w:val="en-US"/>
        </w:rPr>
        <w:t xml:space="preserve"> (See </w:t>
      </w:r>
      <w:hyperlink w:anchor="thirtysix" w:history="1">
        <w:r w:rsidR="00AD5F84" w:rsidRPr="00D27B52">
          <w:rPr>
            <w:rStyle w:val="Hyperlink"/>
            <w:rFonts w:ascii="Garamond" w:hAnsi="Garamond"/>
            <w:b/>
            <w:color w:val="000000"/>
            <w:u w:val="none"/>
            <w:lang w:val="en-US"/>
          </w:rPr>
          <w:t>§</w:t>
        </w:r>
        <w:r w:rsidR="00D27B52" w:rsidRPr="00D27B52">
          <w:rPr>
            <w:rStyle w:val="Hyperlink"/>
            <w:rFonts w:ascii="Garamond" w:hAnsi="Garamond"/>
            <w:b/>
            <w:color w:val="000000"/>
            <w:u w:val="none"/>
            <w:lang w:val="en-US"/>
          </w:rPr>
          <w:t>36</w:t>
        </w:r>
      </w:hyperlink>
      <w:r w:rsidR="00AD5F84">
        <w:rPr>
          <w:rFonts w:ascii="Garamond" w:hAnsi="Garamond"/>
          <w:lang w:val="en-US"/>
        </w:rPr>
        <w:t>)</w:t>
      </w:r>
      <w:r w:rsidRPr="00325533">
        <w:rPr>
          <w:rFonts w:ascii="Garamond" w:hAnsi="Garamond"/>
          <w:lang w:val="en-US"/>
        </w:rPr>
        <w:t>.</w:t>
      </w:r>
    </w:p>
    <w:p w:rsidR="00C466E3" w:rsidRPr="00C466E3" w:rsidRDefault="00C466E3" w:rsidP="005D19A9">
      <w:pPr>
        <w:pStyle w:val="BodyText"/>
        <w:numPr>
          <w:ilvl w:val="0"/>
          <w:numId w:val="2"/>
        </w:numPr>
        <w:rPr>
          <w:rFonts w:ascii="Garamond" w:hAnsi="Garamond"/>
          <w:lang w:val="en-US"/>
        </w:rPr>
      </w:pPr>
      <w:r w:rsidRPr="00C466E3">
        <w:rPr>
          <w:rFonts w:ascii="Garamond" w:hAnsi="Garamond"/>
          <w:color w:val="000000"/>
        </w:rPr>
        <w:t>At each meeting, the executive board will report on its actions, its decisions, and</w:t>
      </w:r>
      <w:r>
        <w:rPr>
          <w:rFonts w:ascii="Garamond" w:hAnsi="Garamond"/>
          <w:color w:val="000000"/>
        </w:rPr>
        <w:t xml:space="preserve"> all relevant</w:t>
      </w:r>
      <w:r w:rsidRPr="00C466E3">
        <w:rPr>
          <w:rFonts w:ascii="Garamond" w:hAnsi="Garamond"/>
          <w:color w:val="000000"/>
        </w:rPr>
        <w:t xml:space="preserve"> events that have occurred since the last general body meeting.</w:t>
      </w:r>
    </w:p>
    <w:p w:rsidR="00C466E3" w:rsidRPr="00C466E3" w:rsidRDefault="00C466E3" w:rsidP="005D19A9">
      <w:pPr>
        <w:pStyle w:val="BodyText"/>
        <w:numPr>
          <w:ilvl w:val="0"/>
          <w:numId w:val="2"/>
        </w:numPr>
        <w:rPr>
          <w:rFonts w:ascii="Garamond" w:hAnsi="Garamond"/>
          <w:lang w:val="en-US"/>
        </w:rPr>
      </w:pPr>
      <w:r w:rsidRPr="00C466E3">
        <w:rPr>
          <w:rFonts w:ascii="Garamond" w:hAnsi="Garamond"/>
          <w:color w:val="000000"/>
        </w:rPr>
        <w:t>At each meeting, there will be time allotted for constituent groups to report on and discuss their activities, issues, and concerns.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Any member may bring business before the General Body, but special resolutions shall take priority over any other items.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Chair shall be Chair of all meetings of the General Body absent alternative arrangements made by the General Body and all rulings of the Chair may, on the motion of any </w:t>
      </w:r>
      <w:r w:rsidR="00AE2FAC">
        <w:rPr>
          <w:rFonts w:ascii="Garamond" w:hAnsi="Garamond"/>
          <w:lang w:val="en-US"/>
        </w:rPr>
        <w:t>constituent g</w:t>
      </w:r>
      <w:r w:rsidRPr="00325533">
        <w:rPr>
          <w:rFonts w:ascii="Garamond" w:hAnsi="Garamond"/>
          <w:lang w:val="en-US"/>
        </w:rPr>
        <w:t>roup, be referred to the General Body for adjudication</w:t>
      </w:r>
      <w:r w:rsidR="009E1C28">
        <w:rPr>
          <w:rFonts w:ascii="Garamond" w:hAnsi="Garamond"/>
          <w:lang w:val="en-US"/>
        </w:rPr>
        <w:t xml:space="preserve"> (</w:t>
      </w:r>
      <w:hyperlink w:anchor="thirtyeightpointthree" w:history="1">
        <w:r w:rsidR="009E1C28" w:rsidRPr="009E1C28">
          <w:rPr>
            <w:rStyle w:val="Hyperlink"/>
            <w:rFonts w:ascii="Garamond" w:hAnsi="Garamond"/>
            <w:color w:val="000000"/>
            <w:u w:val="none"/>
            <w:lang w:val="en-US"/>
          </w:rPr>
          <w:t>See</w:t>
        </w:r>
        <w:r w:rsidR="009E1C28" w:rsidRPr="009E1C28">
          <w:rPr>
            <w:rStyle w:val="Hyperlink"/>
            <w:rFonts w:ascii="Garamond" w:hAnsi="Garamond"/>
            <w:b/>
            <w:color w:val="000000"/>
            <w:u w:val="none"/>
            <w:lang w:val="en-US"/>
          </w:rPr>
          <w:t xml:space="preserve"> §38.3</w:t>
        </w:r>
      </w:hyperlink>
      <w:r w:rsidR="009E1C28">
        <w:rPr>
          <w:rFonts w:ascii="Garamond" w:hAnsi="Garamond"/>
          <w:lang w:val="en-US"/>
        </w:rPr>
        <w:t>)</w:t>
      </w:r>
      <w:r w:rsidRPr="00325533">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Chair shall under no circumstances preside in matters in which </w:t>
      </w:r>
      <w:r w:rsidR="00845091">
        <w:rPr>
          <w:rFonts w:ascii="Garamond" w:hAnsi="Garamond"/>
          <w:lang w:val="en-US"/>
        </w:rPr>
        <w:t>the person holding that position has</w:t>
      </w:r>
      <w:r w:rsidRPr="00325533">
        <w:rPr>
          <w:rFonts w:ascii="Garamond" w:hAnsi="Garamond"/>
          <w:lang w:val="en-US"/>
        </w:rPr>
        <w:t xml:space="preserve"> personal interest. If such matters are discussed in the General Body, an impartial Chair shall be elected by the</w:t>
      </w:r>
      <w:r w:rsidR="000620BE">
        <w:rPr>
          <w:rFonts w:ascii="Garamond" w:hAnsi="Garamond"/>
          <w:lang w:val="en-US"/>
        </w:rPr>
        <w:t xml:space="preserve"> consensus</w:t>
      </w:r>
      <w:r w:rsidRPr="00325533">
        <w:rPr>
          <w:rFonts w:ascii="Garamond" w:hAnsi="Garamond"/>
          <w:lang w:val="en-US"/>
        </w:rPr>
        <w:t xml:space="preserve"> </w:t>
      </w:r>
      <w:r w:rsidR="000620BE">
        <w:rPr>
          <w:rFonts w:ascii="Garamond" w:hAnsi="Garamond"/>
          <w:lang w:val="en-US"/>
        </w:rPr>
        <w:t xml:space="preserve">of the General Body </w:t>
      </w:r>
      <w:r w:rsidRPr="00325533">
        <w:rPr>
          <w:rFonts w:ascii="Garamond" w:hAnsi="Garamond"/>
          <w:lang w:val="en-US"/>
        </w:rPr>
        <w:t>to preside for the duration of those items that require the absence of the original Chair.</w:t>
      </w:r>
      <w:r w:rsidR="000620BE">
        <w:rPr>
          <w:rFonts w:ascii="Garamond" w:hAnsi="Garamond"/>
          <w:lang w:val="en-US"/>
        </w:rPr>
        <w:t xml:space="preserve"> Absent consensus, the interim chair will be named by ordinary resolution.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Minutes of each meeting of the General Body shall be provided to </w:t>
      </w:r>
      <w:r w:rsidR="00845091">
        <w:rPr>
          <w:rFonts w:ascii="Garamond" w:hAnsi="Garamond"/>
          <w:lang w:val="en-US"/>
        </w:rPr>
        <w:t>constituent g</w:t>
      </w:r>
      <w:r w:rsidRPr="00325533">
        <w:rPr>
          <w:rFonts w:ascii="Garamond" w:hAnsi="Garamond"/>
          <w:lang w:val="en-US"/>
        </w:rPr>
        <w:t xml:space="preserve">roups within </w:t>
      </w:r>
      <w:r w:rsidR="00845091">
        <w:rPr>
          <w:rFonts w:ascii="Garamond" w:hAnsi="Garamond"/>
          <w:lang w:val="en-US"/>
        </w:rPr>
        <w:t>three</w:t>
      </w:r>
      <w:r w:rsidRPr="00325533">
        <w:rPr>
          <w:rFonts w:ascii="Garamond" w:hAnsi="Garamond"/>
          <w:lang w:val="en-US"/>
        </w:rPr>
        <w:t xml:space="preserve"> (</w:t>
      </w:r>
      <w:r w:rsidR="00845091">
        <w:rPr>
          <w:rFonts w:ascii="Garamond" w:hAnsi="Garamond"/>
          <w:lang w:val="en-US"/>
        </w:rPr>
        <w:t>3) days of the meeting by email and within one (1) week of the meeting by electronic publication.</w:t>
      </w:r>
    </w:p>
    <w:p w:rsidR="005D19A9" w:rsidRPr="00325533" w:rsidRDefault="005D19A9" w:rsidP="005D19A9">
      <w:pPr>
        <w:pStyle w:val="BodyText"/>
        <w:numPr>
          <w:ilvl w:val="0"/>
          <w:numId w:val="2"/>
        </w:numPr>
        <w:rPr>
          <w:rFonts w:ascii="Garamond" w:hAnsi="Garamond"/>
          <w:lang w:val="en-US"/>
        </w:rPr>
      </w:pPr>
      <w:bookmarkStart w:id="10" w:name="thirtysix"/>
      <w:bookmarkEnd w:id="10"/>
      <w:r w:rsidRPr="00325533">
        <w:rPr>
          <w:rFonts w:ascii="Garamond" w:hAnsi="Garamond"/>
          <w:lang w:val="en-US"/>
        </w:rPr>
        <w:lastRenderedPageBreak/>
        <w:t>The General Body may</w:t>
      </w:r>
      <w:r w:rsidR="00AD5F84">
        <w:rPr>
          <w:rFonts w:ascii="Garamond" w:hAnsi="Garamond"/>
          <w:lang w:val="en-US"/>
        </w:rPr>
        <w:t xml:space="preserve"> </w:t>
      </w:r>
      <w:r w:rsidRPr="00325533">
        <w:rPr>
          <w:rFonts w:ascii="Garamond" w:hAnsi="Garamond"/>
          <w:lang w:val="en-US"/>
        </w:rPr>
        <w:t>enter a closed session</w:t>
      </w:r>
      <w:r w:rsidR="00AD5F84">
        <w:rPr>
          <w:rFonts w:ascii="Garamond" w:hAnsi="Garamond"/>
          <w:lang w:val="en-US"/>
        </w:rPr>
        <w:t xml:space="preserve"> </w:t>
      </w:r>
      <w:r w:rsidR="00AD5F84" w:rsidRPr="00325533">
        <w:rPr>
          <w:rFonts w:ascii="Garamond" w:hAnsi="Garamond"/>
          <w:lang w:val="en-US"/>
        </w:rPr>
        <w:t>by ordinary resolution</w:t>
      </w:r>
      <w:r w:rsidRPr="00325533">
        <w:rPr>
          <w:rFonts w:ascii="Garamond" w:hAnsi="Garamond"/>
          <w:lang w:val="en-US"/>
        </w:rPr>
        <w:t>. In such a session the General Body m</w:t>
      </w:r>
      <w:r w:rsidR="000368D3">
        <w:rPr>
          <w:rFonts w:ascii="Garamond" w:hAnsi="Garamond"/>
          <w:lang w:val="en-US"/>
        </w:rPr>
        <w:t>ay</w:t>
      </w:r>
      <w:r w:rsidRPr="00325533">
        <w:rPr>
          <w:rFonts w:ascii="Garamond" w:hAnsi="Garamond"/>
          <w:lang w:val="en-US"/>
        </w:rPr>
        <w:t xml:space="preserve"> exclude all persons beyond duly recognized representatives of a </w:t>
      </w:r>
      <w:r w:rsidR="000368D3">
        <w:rPr>
          <w:rFonts w:ascii="Garamond" w:hAnsi="Garamond"/>
          <w:lang w:val="en-US"/>
        </w:rPr>
        <w:t>c</w:t>
      </w:r>
      <w:r w:rsidRPr="00325533">
        <w:rPr>
          <w:rFonts w:ascii="Garamond" w:hAnsi="Garamond"/>
          <w:lang w:val="en-US"/>
        </w:rPr>
        <w:t xml:space="preserve">onstituent </w:t>
      </w:r>
      <w:r w:rsidR="000368D3">
        <w:rPr>
          <w:rFonts w:ascii="Garamond" w:hAnsi="Garamond"/>
          <w:lang w:val="en-US"/>
        </w:rPr>
        <w:t>g</w:t>
      </w:r>
      <w:r w:rsidRPr="00325533">
        <w:rPr>
          <w:rFonts w:ascii="Garamond" w:hAnsi="Garamond"/>
          <w:lang w:val="en-US"/>
        </w:rPr>
        <w:t>roup and members of the Executive. No votes may be taken in closed session except a vote to end the closed session</w:t>
      </w:r>
      <w:r w:rsidR="00D93A86">
        <w:rPr>
          <w:rFonts w:ascii="Garamond" w:hAnsi="Garamond"/>
          <w:lang w:val="en-US"/>
        </w:rPr>
        <w:t xml:space="preserve"> (</w:t>
      </w:r>
      <w:r w:rsidR="00F666F6">
        <w:rPr>
          <w:rFonts w:ascii="Garamond" w:hAnsi="Garamond"/>
          <w:lang w:val="en-US"/>
        </w:rPr>
        <w:t>two-thirds (</w:t>
      </w:r>
      <w:r w:rsidR="00BD338B" w:rsidRPr="00BD338B">
        <w:rPr>
          <w:rFonts w:ascii="Garamond" w:hAnsi="Garamond"/>
          <w:spacing w:val="-30"/>
          <w:vertAlign w:val="superscript"/>
        </w:rPr>
        <w:t>2</w:t>
      </w:r>
      <w:r w:rsidR="00BD338B" w:rsidRPr="00BD338B">
        <w:rPr>
          <w:rFonts w:ascii="Garamond" w:hAnsi="Garamond"/>
          <w:spacing w:val="-30"/>
        </w:rPr>
        <w:t>/</w:t>
      </w:r>
      <w:proofErr w:type="gramStart"/>
      <w:r w:rsidR="00BD338B" w:rsidRPr="00BD338B">
        <w:rPr>
          <w:rFonts w:ascii="Garamond" w:hAnsi="Garamond"/>
          <w:spacing w:val="-30"/>
          <w:vertAlign w:val="subscript"/>
        </w:rPr>
        <w:t>3</w:t>
      </w:r>
      <w:r w:rsidR="00BD338B">
        <w:rPr>
          <w:rFonts w:ascii="Garamond" w:hAnsi="Garamond"/>
        </w:rPr>
        <w:t xml:space="preserve"> </w:t>
      </w:r>
      <w:r w:rsidR="00F666F6">
        <w:rPr>
          <w:rFonts w:ascii="Garamond" w:hAnsi="Garamond"/>
          <w:lang w:val="en-US"/>
        </w:rPr>
        <w:t>)</w:t>
      </w:r>
      <w:proofErr w:type="gramEnd"/>
      <w:r w:rsidR="00D93A86">
        <w:rPr>
          <w:rFonts w:ascii="Garamond" w:hAnsi="Garamond"/>
          <w:lang w:val="en-US"/>
        </w:rPr>
        <w:t xml:space="preserve"> </w:t>
      </w:r>
      <w:r w:rsidR="00B31D25">
        <w:rPr>
          <w:rFonts w:ascii="Garamond" w:hAnsi="Garamond"/>
          <w:lang w:val="en-US"/>
        </w:rPr>
        <w:t>of those present</w:t>
      </w:r>
      <w:r w:rsidR="000620BE">
        <w:rPr>
          <w:rFonts w:ascii="Garamond" w:hAnsi="Garamond"/>
          <w:lang w:val="en-US"/>
        </w:rPr>
        <w:t xml:space="preserve"> is</w:t>
      </w:r>
      <w:r w:rsidR="00B31D25">
        <w:rPr>
          <w:rFonts w:ascii="Garamond" w:hAnsi="Garamond"/>
          <w:lang w:val="en-US"/>
        </w:rPr>
        <w:t xml:space="preserve"> required</w:t>
      </w:r>
      <w:r w:rsidR="000620BE">
        <w:rPr>
          <w:rFonts w:ascii="Garamond" w:hAnsi="Garamond"/>
          <w:lang w:val="en-US"/>
        </w:rPr>
        <w:t xml:space="preserve"> for this vote</w:t>
      </w:r>
      <w:r w:rsidR="00D93A86">
        <w:rPr>
          <w:rFonts w:ascii="Garamond" w:hAnsi="Garamond"/>
          <w:lang w:val="en-US"/>
        </w:rPr>
        <w:t>)</w:t>
      </w:r>
      <w:r w:rsidRPr="00325533">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At a meeting of the General Body at which the General Body dismisses the entire Executive, or any individual Executive</w:t>
      </w:r>
      <w:r w:rsidRPr="00B31D25">
        <w:rPr>
          <w:rFonts w:ascii="Garamond" w:hAnsi="Garamond"/>
          <w:lang w:val="en-US"/>
        </w:rPr>
        <w:t xml:space="preserve"> officer, the General Body shall then move immediately to fill the vacancy or vacancies, following</w:t>
      </w:r>
      <w:r w:rsidRPr="00325533">
        <w:rPr>
          <w:rFonts w:ascii="Garamond" w:hAnsi="Garamond"/>
          <w:lang w:val="en-US"/>
        </w:rPr>
        <w:t xml:space="preserve"> the procedure outlined in </w:t>
      </w:r>
      <w:hyperlink w:anchor="fiftysix" w:history="1">
        <w:r w:rsidR="00236668" w:rsidRPr="00236668">
          <w:rPr>
            <w:rFonts w:ascii="Garamond" w:hAnsi="Garamond"/>
            <w:b/>
            <w:color w:val="000000"/>
            <w:lang w:val="en-US"/>
          </w:rPr>
          <w:t>§56-62</w:t>
        </w:r>
      </w:hyperlink>
      <w:r w:rsidR="00236668">
        <w:rPr>
          <w:rFonts w:ascii="Garamond" w:hAnsi="Garamond"/>
          <w:lang w:val="en-US"/>
        </w:rPr>
        <w:t xml:space="preserve"> </w:t>
      </w:r>
      <w:r w:rsidRPr="00325533">
        <w:rPr>
          <w:rFonts w:ascii="Garamond" w:hAnsi="Garamond"/>
          <w:lang w:val="en-US"/>
        </w:rPr>
        <w:t>for the election of officers.</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Decisions of the General Body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All decisions of the General Body shall be </w:t>
      </w:r>
      <w:r w:rsidR="00F666F6">
        <w:rPr>
          <w:rFonts w:ascii="Garamond" w:hAnsi="Garamond"/>
          <w:lang w:val="en-US"/>
        </w:rPr>
        <w:t xml:space="preserve">either </w:t>
      </w:r>
      <w:r w:rsidRPr="00325533">
        <w:rPr>
          <w:rFonts w:ascii="Garamond" w:hAnsi="Garamond"/>
          <w:lang w:val="en-US"/>
        </w:rPr>
        <w:t>by ordinary resolution or by special resolution:</w:t>
      </w:r>
    </w:p>
    <w:p w:rsidR="005D19A9" w:rsidRPr="00325533" w:rsidRDefault="005D19A9" w:rsidP="005D19A9">
      <w:pPr>
        <w:pStyle w:val="BodyText"/>
        <w:numPr>
          <w:ilvl w:val="1"/>
          <w:numId w:val="12"/>
        </w:numPr>
        <w:ind w:left="1701" w:hanging="480"/>
        <w:rPr>
          <w:rFonts w:ascii="Garamond" w:hAnsi="Garamond"/>
          <w:lang w:val="en-US"/>
        </w:rPr>
      </w:pPr>
      <w:bookmarkStart w:id="11" w:name="thirtyeightpointone"/>
      <w:bookmarkEnd w:id="11"/>
      <w:r w:rsidRPr="00325533">
        <w:rPr>
          <w:rFonts w:ascii="Garamond" w:hAnsi="Garamond"/>
          <w:lang w:val="en-US"/>
        </w:rPr>
        <w:t xml:space="preserve">All ordinary resolutions of the General Body shall be approved with a simple majority of </w:t>
      </w:r>
      <w:r w:rsidR="00F666F6">
        <w:rPr>
          <w:rFonts w:ascii="Garamond" w:hAnsi="Garamond"/>
          <w:lang w:val="en-US"/>
        </w:rPr>
        <w:t>constituent groups</w:t>
      </w:r>
      <w:r w:rsidRPr="00325533">
        <w:rPr>
          <w:rFonts w:ascii="Garamond" w:hAnsi="Garamond"/>
          <w:lang w:val="en-US"/>
        </w:rPr>
        <w:t xml:space="preserve"> present concurring;</w:t>
      </w:r>
    </w:p>
    <w:p w:rsidR="005D19A9" w:rsidRDefault="005D19A9" w:rsidP="005D19A9">
      <w:pPr>
        <w:pStyle w:val="BodyText"/>
        <w:numPr>
          <w:ilvl w:val="1"/>
          <w:numId w:val="12"/>
        </w:numPr>
        <w:ind w:left="1701" w:hanging="480"/>
        <w:rPr>
          <w:rFonts w:ascii="Garamond" w:hAnsi="Garamond"/>
          <w:lang w:val="en-US"/>
        </w:rPr>
      </w:pPr>
      <w:bookmarkStart w:id="12" w:name="thirtyeightpointtwo"/>
      <w:bookmarkEnd w:id="12"/>
      <w:r w:rsidRPr="00325533">
        <w:rPr>
          <w:rFonts w:ascii="Garamond" w:hAnsi="Garamond"/>
          <w:lang w:val="en-US"/>
        </w:rPr>
        <w:t>All special resolutions shall be approved with a three-fourths</w:t>
      </w:r>
      <w:r w:rsidR="00F666F6">
        <w:rPr>
          <w:rFonts w:ascii="Garamond" w:hAnsi="Garamond"/>
          <w:lang w:val="en-US"/>
        </w:rPr>
        <w:t xml:space="preserve"> (3/4) majority of all constituent g</w:t>
      </w:r>
      <w:r w:rsidRPr="00325533">
        <w:rPr>
          <w:rFonts w:ascii="Garamond" w:hAnsi="Garamond"/>
          <w:lang w:val="en-US"/>
        </w:rPr>
        <w:t>roups. Only questions specified in th</w:t>
      </w:r>
      <w:r w:rsidR="00514A5B">
        <w:rPr>
          <w:rFonts w:ascii="Garamond" w:hAnsi="Garamond"/>
          <w:lang w:val="en-US"/>
        </w:rPr>
        <w:t>e</w:t>
      </w:r>
      <w:r w:rsidRPr="00325533">
        <w:rPr>
          <w:rFonts w:ascii="Garamond" w:hAnsi="Garamond"/>
          <w:lang w:val="en-US"/>
        </w:rPr>
        <w:t xml:space="preserve"> Constitution as requiring a special resolution shall be considered </w:t>
      </w:r>
      <w:r w:rsidR="00781B62">
        <w:rPr>
          <w:rFonts w:ascii="Garamond" w:hAnsi="Garamond"/>
          <w:lang w:val="en-US"/>
        </w:rPr>
        <w:t>matters for special resolutions;</w:t>
      </w:r>
    </w:p>
    <w:p w:rsidR="00B31D25" w:rsidRPr="00325533" w:rsidRDefault="00B31D25" w:rsidP="005D19A9">
      <w:pPr>
        <w:pStyle w:val="BodyText"/>
        <w:numPr>
          <w:ilvl w:val="1"/>
          <w:numId w:val="12"/>
        </w:numPr>
        <w:ind w:left="1701" w:hanging="480"/>
        <w:rPr>
          <w:rFonts w:ascii="Garamond" w:hAnsi="Garamond"/>
          <w:lang w:val="en-US"/>
        </w:rPr>
      </w:pPr>
      <w:bookmarkStart w:id="13" w:name="thirtyeightpointthree"/>
      <w:bookmarkEnd w:id="13"/>
      <w:r>
        <w:rPr>
          <w:rFonts w:ascii="Garamond" w:hAnsi="Garamond"/>
          <w:lang w:val="en-US"/>
        </w:rPr>
        <w:t>Except</w:t>
      </w:r>
      <w:r w:rsidR="00C7126D">
        <w:rPr>
          <w:rFonts w:ascii="Garamond" w:hAnsi="Garamond"/>
          <w:lang w:val="en-US"/>
        </w:rPr>
        <w:t xml:space="preserve"> for the decision to overturn a</w:t>
      </w:r>
      <w:r>
        <w:rPr>
          <w:rFonts w:ascii="Garamond" w:hAnsi="Garamond"/>
          <w:lang w:val="en-US"/>
        </w:rPr>
        <w:t xml:space="preserve"> decision</w:t>
      </w:r>
      <w:r w:rsidR="00C7126D">
        <w:rPr>
          <w:rFonts w:ascii="Garamond" w:hAnsi="Garamond"/>
          <w:lang w:val="en-US"/>
        </w:rPr>
        <w:t xml:space="preserve"> of the Executive</w:t>
      </w:r>
      <w:r>
        <w:rPr>
          <w:rFonts w:ascii="Garamond" w:hAnsi="Garamond"/>
          <w:lang w:val="en-US"/>
        </w:rPr>
        <w:t>, which requires two-thirds (</w:t>
      </w:r>
      <w:r w:rsidR="00BD338B" w:rsidRPr="00BD338B">
        <w:rPr>
          <w:rFonts w:ascii="Garamond" w:hAnsi="Garamond"/>
          <w:spacing w:val="-30"/>
          <w:vertAlign w:val="superscript"/>
        </w:rPr>
        <w:t>2</w:t>
      </w:r>
      <w:r w:rsidR="00BD338B" w:rsidRPr="00BD338B">
        <w:rPr>
          <w:rFonts w:ascii="Garamond" w:hAnsi="Garamond"/>
          <w:spacing w:val="-30"/>
        </w:rPr>
        <w:t>/</w:t>
      </w:r>
      <w:r w:rsidR="00BD338B" w:rsidRPr="00BD338B">
        <w:rPr>
          <w:rFonts w:ascii="Garamond" w:hAnsi="Garamond"/>
          <w:spacing w:val="-30"/>
          <w:vertAlign w:val="subscript"/>
        </w:rPr>
        <w:t>3</w:t>
      </w:r>
      <w:r>
        <w:rPr>
          <w:rFonts w:ascii="Garamond" w:hAnsi="Garamond"/>
          <w:lang w:val="en-US"/>
        </w:rPr>
        <w:t xml:space="preserve">) approval of all constituent groups and may be sought </w:t>
      </w:r>
      <w:r w:rsidR="00C7126D">
        <w:rPr>
          <w:rFonts w:ascii="Garamond" w:hAnsi="Garamond"/>
          <w:lang w:val="en-US"/>
        </w:rPr>
        <w:t>upon t</w:t>
      </w:r>
      <w:r w:rsidR="00FE7166">
        <w:rPr>
          <w:rFonts w:ascii="Garamond" w:hAnsi="Garamond"/>
          <w:lang w:val="en-US"/>
        </w:rPr>
        <w:t>he request of any one (1) member</w:t>
      </w:r>
      <w:r w:rsidR="00370D68">
        <w:rPr>
          <w:rFonts w:ascii="Garamond" w:hAnsi="Garamond"/>
          <w:lang w:val="en-US"/>
        </w:rPr>
        <w:t>, if said request is seconded by another member</w:t>
      </w:r>
      <w:r>
        <w:rPr>
          <w:rFonts w:ascii="Garamond" w:hAnsi="Garamond"/>
          <w:lang w:val="en-US"/>
        </w:rPr>
        <w:t>.</w:t>
      </w:r>
    </w:p>
    <w:p w:rsidR="005D19A9" w:rsidRDefault="005D19A9" w:rsidP="005D19A9">
      <w:pPr>
        <w:pStyle w:val="BodyText"/>
        <w:numPr>
          <w:ilvl w:val="0"/>
          <w:numId w:val="2"/>
        </w:numPr>
        <w:rPr>
          <w:rFonts w:ascii="Garamond" w:hAnsi="Garamond"/>
          <w:lang w:val="en-US"/>
        </w:rPr>
      </w:pPr>
      <w:r w:rsidRPr="00325533">
        <w:rPr>
          <w:rFonts w:ascii="Garamond" w:hAnsi="Garamond"/>
          <w:lang w:val="en-US"/>
        </w:rPr>
        <w:t xml:space="preserve">No special resolution may be considered if notice of that motion has not been given by the </w:t>
      </w:r>
      <w:r w:rsidR="00F666F6">
        <w:rPr>
          <w:rFonts w:ascii="Garamond" w:hAnsi="Garamond"/>
          <w:lang w:val="en-US"/>
        </w:rPr>
        <w:t>Chair or a representative of a c</w:t>
      </w:r>
      <w:r w:rsidRPr="00325533">
        <w:rPr>
          <w:rFonts w:ascii="Garamond" w:hAnsi="Garamond"/>
          <w:lang w:val="en-US"/>
        </w:rPr>
        <w:t xml:space="preserve">onstituent </w:t>
      </w:r>
      <w:r w:rsidR="00F666F6">
        <w:rPr>
          <w:rFonts w:ascii="Garamond" w:hAnsi="Garamond"/>
          <w:lang w:val="en-US"/>
        </w:rPr>
        <w:t>g</w:t>
      </w:r>
      <w:r w:rsidRPr="00325533">
        <w:rPr>
          <w:rFonts w:ascii="Garamond" w:hAnsi="Garamond"/>
          <w:lang w:val="en-US"/>
        </w:rPr>
        <w:t xml:space="preserve">roup to General Body at </w:t>
      </w:r>
      <w:r w:rsidR="00F666F6">
        <w:rPr>
          <w:rFonts w:ascii="Garamond" w:hAnsi="Garamond"/>
          <w:lang w:val="en-US"/>
        </w:rPr>
        <w:t xml:space="preserve">least </w:t>
      </w:r>
      <w:r w:rsidR="00B31D25">
        <w:rPr>
          <w:rFonts w:ascii="Garamond" w:hAnsi="Garamond"/>
          <w:lang w:val="en-US"/>
        </w:rPr>
        <w:t>eight</w:t>
      </w:r>
      <w:r w:rsidRPr="00325533">
        <w:rPr>
          <w:rFonts w:ascii="Garamond" w:hAnsi="Garamond"/>
          <w:lang w:val="en-US"/>
        </w:rPr>
        <w:t xml:space="preserve"> (</w:t>
      </w:r>
      <w:r w:rsidR="00B31D25">
        <w:rPr>
          <w:rFonts w:ascii="Garamond" w:hAnsi="Garamond"/>
          <w:lang w:val="en-US"/>
        </w:rPr>
        <w:t>8</w:t>
      </w:r>
      <w:r w:rsidRPr="00325533">
        <w:rPr>
          <w:rFonts w:ascii="Garamond" w:hAnsi="Garamond"/>
          <w:lang w:val="en-US"/>
        </w:rPr>
        <w:t>) days prior to the meeting at which the special resolution shall be considered.</w:t>
      </w:r>
    </w:p>
    <w:p w:rsidR="003C03BC" w:rsidRDefault="003C03BC" w:rsidP="005D19A9">
      <w:pPr>
        <w:pStyle w:val="BodyText"/>
        <w:numPr>
          <w:ilvl w:val="0"/>
          <w:numId w:val="2"/>
        </w:numPr>
        <w:rPr>
          <w:rFonts w:ascii="Garamond" w:hAnsi="Garamond"/>
          <w:lang w:val="en-US"/>
        </w:rPr>
      </w:pPr>
      <w:r>
        <w:rPr>
          <w:rFonts w:ascii="Garamond" w:hAnsi="Garamond"/>
          <w:lang w:val="en-US"/>
        </w:rPr>
        <w:t>The constituent groups may pass position statements that reflect the official viewpoints of the Lambda</w:t>
      </w:r>
      <w:r w:rsidR="00E8134C">
        <w:rPr>
          <w:rFonts w:ascii="Garamond" w:hAnsi="Garamond"/>
          <w:lang w:val="en-US"/>
        </w:rPr>
        <w:t xml:space="preserve"> Alliance by special resolution:</w:t>
      </w:r>
    </w:p>
    <w:p w:rsidR="003C03BC" w:rsidRDefault="003C03BC" w:rsidP="003C03BC">
      <w:pPr>
        <w:pStyle w:val="BodyText"/>
        <w:numPr>
          <w:ilvl w:val="1"/>
          <w:numId w:val="2"/>
        </w:numPr>
        <w:rPr>
          <w:rFonts w:ascii="Garamond" w:hAnsi="Garamond"/>
          <w:lang w:val="en-US"/>
        </w:rPr>
      </w:pPr>
      <w:r>
        <w:rPr>
          <w:rFonts w:ascii="Garamond" w:hAnsi="Garamond"/>
          <w:lang w:val="en-US"/>
        </w:rPr>
        <w:t>The executive board will use the position statements as a close guide when expressing the views of Lambda and its cons</w:t>
      </w:r>
      <w:r w:rsidR="00E8134C">
        <w:rPr>
          <w:rFonts w:ascii="Garamond" w:hAnsi="Garamond"/>
          <w:lang w:val="en-US"/>
        </w:rPr>
        <w:t>tituents to the wider community; and</w:t>
      </w:r>
    </w:p>
    <w:p w:rsidR="003C03BC" w:rsidRPr="00325533" w:rsidRDefault="003C03BC" w:rsidP="003C03BC">
      <w:pPr>
        <w:pStyle w:val="BodyText"/>
        <w:numPr>
          <w:ilvl w:val="1"/>
          <w:numId w:val="2"/>
        </w:numPr>
        <w:rPr>
          <w:rFonts w:ascii="Garamond" w:hAnsi="Garamond"/>
          <w:lang w:val="en-US"/>
        </w:rPr>
      </w:pPr>
      <w:r>
        <w:rPr>
          <w:rFonts w:ascii="Garamond" w:hAnsi="Garamond"/>
          <w:lang w:val="en-US"/>
        </w:rPr>
        <w:t xml:space="preserve">In the case of an </w:t>
      </w:r>
      <w:r w:rsidR="00FE7166">
        <w:rPr>
          <w:rFonts w:ascii="Garamond" w:hAnsi="Garamond"/>
          <w:lang w:val="en-US"/>
        </w:rPr>
        <w:t>urgent situation</w:t>
      </w:r>
      <w:r>
        <w:rPr>
          <w:rFonts w:ascii="Garamond" w:hAnsi="Garamond"/>
          <w:lang w:val="en-US"/>
        </w:rPr>
        <w:t>, the eight- (8) day provision of a special resolution may be</w:t>
      </w:r>
      <w:r w:rsidR="00453299">
        <w:rPr>
          <w:rFonts w:ascii="Garamond" w:hAnsi="Garamond"/>
          <w:lang w:val="en-US"/>
        </w:rPr>
        <w:t xml:space="preserve"> waived by </w:t>
      </w:r>
      <w:r w:rsidR="00E8134C">
        <w:rPr>
          <w:rFonts w:ascii="Garamond" w:hAnsi="Garamond"/>
          <w:lang w:val="en-US"/>
        </w:rPr>
        <w:t xml:space="preserve">a </w:t>
      </w:r>
      <w:r w:rsidR="00453299">
        <w:rPr>
          <w:rFonts w:ascii="Garamond" w:hAnsi="Garamond"/>
          <w:lang w:val="en-US"/>
        </w:rPr>
        <w:t>two-thirds (</w:t>
      </w:r>
      <w:r w:rsidR="00BD338B" w:rsidRPr="00BD338B">
        <w:rPr>
          <w:rFonts w:ascii="Garamond" w:hAnsi="Garamond"/>
          <w:spacing w:val="-30"/>
          <w:vertAlign w:val="superscript"/>
        </w:rPr>
        <w:t>2</w:t>
      </w:r>
      <w:r w:rsidR="00BD338B" w:rsidRPr="00BD338B">
        <w:rPr>
          <w:rFonts w:ascii="Garamond" w:hAnsi="Garamond"/>
          <w:spacing w:val="-30"/>
        </w:rPr>
        <w:t>/</w:t>
      </w:r>
      <w:r w:rsidR="00BD338B" w:rsidRPr="00BD338B">
        <w:rPr>
          <w:rFonts w:ascii="Garamond" w:hAnsi="Garamond"/>
          <w:spacing w:val="-30"/>
          <w:vertAlign w:val="subscript"/>
        </w:rPr>
        <w:t>3</w:t>
      </w:r>
      <w:r w:rsidR="00453299">
        <w:rPr>
          <w:rFonts w:ascii="Garamond" w:hAnsi="Garamond"/>
          <w:lang w:val="en-US"/>
        </w:rPr>
        <w:t xml:space="preserve">) </w:t>
      </w:r>
      <w:r w:rsidR="00DF2455">
        <w:rPr>
          <w:rFonts w:ascii="Garamond" w:hAnsi="Garamond"/>
          <w:lang w:val="en-US"/>
        </w:rPr>
        <w:t xml:space="preserve">affirmative </w:t>
      </w:r>
      <w:r w:rsidR="00E8134C">
        <w:rPr>
          <w:rFonts w:ascii="Garamond" w:hAnsi="Garamond"/>
          <w:lang w:val="en-US"/>
        </w:rPr>
        <w:t>vote</w:t>
      </w:r>
      <w:r w:rsidR="00453299">
        <w:rPr>
          <w:rFonts w:ascii="Garamond" w:hAnsi="Garamond"/>
          <w:lang w:val="en-US"/>
        </w:rPr>
        <w:t xml:space="preserve"> of all current constituent</w:t>
      </w:r>
      <w:r w:rsidR="00C76C83">
        <w:rPr>
          <w:rFonts w:ascii="Garamond" w:hAnsi="Garamond"/>
          <w:lang w:val="en-US"/>
        </w:rPr>
        <w:t xml:space="preserve"> group</w:t>
      </w:r>
      <w:r w:rsidR="00453299">
        <w:rPr>
          <w:rFonts w:ascii="Garamond" w:hAnsi="Garamond"/>
          <w:lang w:val="en-US"/>
        </w:rPr>
        <w:t>s</w:t>
      </w:r>
      <w:r>
        <w:rPr>
          <w:rFonts w:ascii="Garamond" w:hAnsi="Garamond"/>
          <w:lang w:val="en-US"/>
        </w:rPr>
        <w:t>.</w:t>
      </w:r>
    </w:p>
    <w:p w:rsidR="005D19A9" w:rsidRDefault="00F666F6" w:rsidP="005D19A9">
      <w:pPr>
        <w:pStyle w:val="BodyText"/>
        <w:numPr>
          <w:ilvl w:val="0"/>
          <w:numId w:val="2"/>
        </w:numPr>
        <w:rPr>
          <w:rFonts w:ascii="Garamond" w:hAnsi="Garamond"/>
          <w:lang w:val="en-US"/>
        </w:rPr>
      </w:pPr>
      <w:r>
        <w:rPr>
          <w:rFonts w:ascii="Garamond" w:hAnsi="Garamond"/>
          <w:lang w:val="en-US"/>
        </w:rPr>
        <w:t>Each c</w:t>
      </w:r>
      <w:r w:rsidR="005D19A9" w:rsidRPr="00325533">
        <w:rPr>
          <w:rFonts w:ascii="Garamond" w:hAnsi="Garamond"/>
          <w:lang w:val="en-US"/>
        </w:rPr>
        <w:t xml:space="preserve">onstituent </w:t>
      </w:r>
      <w:r>
        <w:rPr>
          <w:rFonts w:ascii="Garamond" w:hAnsi="Garamond"/>
          <w:lang w:val="en-US"/>
        </w:rPr>
        <w:t>g</w:t>
      </w:r>
      <w:r w:rsidR="005D19A9" w:rsidRPr="00325533">
        <w:rPr>
          <w:rFonts w:ascii="Garamond" w:hAnsi="Garamond"/>
          <w:lang w:val="en-US"/>
        </w:rPr>
        <w:t>roup shall have one (1) vote, the number of representatives of t</w:t>
      </w:r>
      <w:r w:rsidR="003C03BC">
        <w:rPr>
          <w:rFonts w:ascii="Garamond" w:hAnsi="Garamond"/>
          <w:lang w:val="en-US"/>
        </w:rPr>
        <w:t>hat constituent g</w:t>
      </w:r>
      <w:r w:rsidR="005D19A9" w:rsidRPr="00325533">
        <w:rPr>
          <w:rFonts w:ascii="Garamond" w:hAnsi="Garamond"/>
          <w:lang w:val="en-US"/>
        </w:rPr>
        <w:t>roup present at the meeting notwithstanding.</w:t>
      </w:r>
    </w:p>
    <w:p w:rsidR="00B232C4" w:rsidRPr="00325533" w:rsidRDefault="00B232C4" w:rsidP="005D19A9">
      <w:pPr>
        <w:pStyle w:val="BodyText"/>
        <w:numPr>
          <w:ilvl w:val="0"/>
          <w:numId w:val="2"/>
        </w:numPr>
        <w:rPr>
          <w:rFonts w:ascii="Garamond" w:hAnsi="Garamond"/>
          <w:lang w:val="en-US"/>
        </w:rPr>
      </w:pPr>
      <w:r>
        <w:rPr>
          <w:rFonts w:ascii="Garamond" w:hAnsi="Garamond"/>
          <w:lang w:val="en-US"/>
        </w:rPr>
        <w:t xml:space="preserve">Any member can motion a vote to take place by secret ballot, requiring only one (1) second for it to take effect.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If a vote on a question is equally divided, the question shall resolve in the negative.</w:t>
      </w:r>
    </w:p>
    <w:p w:rsidR="005D19A9" w:rsidRDefault="00F666F6" w:rsidP="005D19A9">
      <w:pPr>
        <w:pStyle w:val="BodyText"/>
        <w:numPr>
          <w:ilvl w:val="0"/>
          <w:numId w:val="2"/>
        </w:numPr>
        <w:rPr>
          <w:rFonts w:ascii="Garamond" w:hAnsi="Garamond"/>
          <w:lang w:val="en-US"/>
        </w:rPr>
      </w:pPr>
      <w:r>
        <w:rPr>
          <w:rFonts w:ascii="Garamond" w:hAnsi="Garamond"/>
          <w:lang w:val="en-US"/>
        </w:rPr>
        <w:t>Constituent g</w:t>
      </w:r>
      <w:r w:rsidR="005D19A9" w:rsidRPr="00325533">
        <w:rPr>
          <w:rFonts w:ascii="Garamond" w:hAnsi="Garamond"/>
          <w:lang w:val="en-US"/>
        </w:rPr>
        <w:t>roups may vote by absentee ballot only on the election of officers, and do so by lodging their signed, witnessed</w:t>
      </w:r>
      <w:r>
        <w:rPr>
          <w:rFonts w:ascii="Garamond" w:hAnsi="Garamond"/>
          <w:lang w:val="en-US"/>
        </w:rPr>
        <w:t>,</w:t>
      </w:r>
      <w:r w:rsidR="005D19A9" w:rsidRPr="00325533">
        <w:rPr>
          <w:rFonts w:ascii="Garamond" w:hAnsi="Garamond"/>
          <w:lang w:val="en-US"/>
        </w:rPr>
        <w:t xml:space="preserve"> and certified vote with the</w:t>
      </w:r>
      <w:r w:rsidR="00C95174">
        <w:rPr>
          <w:rFonts w:ascii="Garamond" w:hAnsi="Garamond"/>
          <w:lang w:val="en-US"/>
        </w:rPr>
        <w:t xml:space="preserve"> Returning Officer </w:t>
      </w:r>
      <w:r w:rsidR="005D19A9" w:rsidRPr="00325533">
        <w:rPr>
          <w:rFonts w:ascii="Garamond" w:hAnsi="Garamond"/>
          <w:lang w:val="en-US"/>
        </w:rPr>
        <w:t>prior to the meeting of the General Body at which the election shall be held.</w:t>
      </w:r>
    </w:p>
    <w:p w:rsidR="00F666F6" w:rsidRDefault="00F666F6" w:rsidP="00F666F6">
      <w:pPr>
        <w:pStyle w:val="BodyText"/>
        <w:numPr>
          <w:ilvl w:val="1"/>
          <w:numId w:val="2"/>
        </w:numPr>
        <w:rPr>
          <w:rFonts w:ascii="Garamond" w:hAnsi="Garamond"/>
          <w:lang w:val="en-US"/>
        </w:rPr>
      </w:pPr>
      <w:r>
        <w:rPr>
          <w:rFonts w:ascii="Garamond" w:hAnsi="Garamond"/>
          <w:lang w:val="en-US"/>
        </w:rPr>
        <w:t>V</w:t>
      </w:r>
      <w:r w:rsidR="00C95174">
        <w:rPr>
          <w:rFonts w:ascii="Garamond" w:hAnsi="Garamond"/>
          <w:lang w:val="en-US"/>
        </w:rPr>
        <w:t xml:space="preserve">otes written in the presence </w:t>
      </w:r>
      <w:r>
        <w:rPr>
          <w:rFonts w:ascii="Garamond" w:hAnsi="Garamond"/>
          <w:lang w:val="en-US"/>
        </w:rPr>
        <w:t xml:space="preserve">of the </w:t>
      </w:r>
      <w:r w:rsidR="00C95174">
        <w:rPr>
          <w:rFonts w:ascii="Garamond" w:hAnsi="Garamond"/>
          <w:lang w:val="en-US"/>
        </w:rPr>
        <w:t>Returning Officer</w:t>
      </w:r>
      <w:r>
        <w:rPr>
          <w:rFonts w:ascii="Garamond" w:hAnsi="Garamond"/>
          <w:lang w:val="en-US"/>
        </w:rPr>
        <w:t xml:space="preserve"> shall be considered “witnessed.”</w:t>
      </w:r>
    </w:p>
    <w:p w:rsidR="00F666F6" w:rsidRDefault="00F666F6" w:rsidP="00F666F6">
      <w:pPr>
        <w:pStyle w:val="BodyText"/>
        <w:numPr>
          <w:ilvl w:val="1"/>
          <w:numId w:val="2"/>
        </w:numPr>
        <w:rPr>
          <w:rFonts w:ascii="Garamond" w:hAnsi="Garamond"/>
          <w:lang w:val="en-US"/>
        </w:rPr>
      </w:pPr>
      <w:r>
        <w:rPr>
          <w:rFonts w:ascii="Garamond" w:hAnsi="Garamond"/>
          <w:lang w:val="en-US"/>
        </w:rPr>
        <w:t xml:space="preserve">Votes signed by </w:t>
      </w:r>
      <w:r w:rsidR="00C95174">
        <w:rPr>
          <w:rFonts w:ascii="Garamond" w:hAnsi="Garamond"/>
          <w:lang w:val="en-US"/>
        </w:rPr>
        <w:t>the Returning Officer</w:t>
      </w:r>
      <w:r>
        <w:rPr>
          <w:rFonts w:ascii="Garamond" w:hAnsi="Garamond"/>
          <w:lang w:val="en-US"/>
        </w:rPr>
        <w:t xml:space="preserve"> shall be considered “certified.”</w:t>
      </w:r>
    </w:p>
    <w:p w:rsidR="00F666F6" w:rsidRPr="00325533" w:rsidRDefault="00F666F6" w:rsidP="00F666F6">
      <w:pPr>
        <w:pStyle w:val="BodyText"/>
        <w:numPr>
          <w:ilvl w:val="1"/>
          <w:numId w:val="2"/>
        </w:numPr>
        <w:rPr>
          <w:rFonts w:ascii="Garamond" w:hAnsi="Garamond"/>
          <w:lang w:val="en-US"/>
        </w:rPr>
      </w:pPr>
      <w:r>
        <w:rPr>
          <w:rFonts w:ascii="Garamond" w:hAnsi="Garamond"/>
          <w:lang w:val="en-US"/>
        </w:rPr>
        <w:t xml:space="preserve">Validity of absentee ballots can be called into question by any one (1) member, after which </w:t>
      </w:r>
      <w:r w:rsidR="00C95174">
        <w:rPr>
          <w:rFonts w:ascii="Garamond" w:hAnsi="Garamond"/>
          <w:lang w:val="en-US"/>
        </w:rPr>
        <w:t>the Returning Officer will be called upon for verification</w:t>
      </w:r>
      <w:r>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No proxy voting on any matter shall be permitted.</w:t>
      </w:r>
    </w:p>
    <w:p w:rsidR="005D19A9" w:rsidRPr="00325533" w:rsidRDefault="005D19A9" w:rsidP="005D19A9">
      <w:pPr>
        <w:pStyle w:val="Heading4"/>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Committees of General Body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General Body or the Executive Board may establish such committees as it deems necessary and proper to carry out its work.</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No such committee shall be created without a specification of the committee’s membership, terms of reference, tenure</w:t>
      </w:r>
      <w:r w:rsidR="00455826">
        <w:rPr>
          <w:rFonts w:ascii="Garamond" w:hAnsi="Garamond"/>
          <w:lang w:val="en-US"/>
        </w:rPr>
        <w:t>, and official capacity with respect to the Executive and to the General Body</w:t>
      </w:r>
      <w:r w:rsidR="00F02970">
        <w:rPr>
          <w:rFonts w:ascii="Garamond" w:hAnsi="Garamond"/>
          <w:lang w:val="en-US"/>
        </w:rPr>
        <w:t xml:space="preserve">, which shall be listed in </w:t>
      </w:r>
      <w:hyperlink w:anchor="_Committees" w:history="1">
        <w:r w:rsidR="00375278">
          <w:rPr>
            <w:rStyle w:val="Hyperlink"/>
            <w:rFonts w:ascii="Garamond" w:hAnsi="Garamond"/>
            <w:b/>
            <w:color w:val="000000"/>
            <w:u w:val="none"/>
            <w:lang w:val="en-US"/>
          </w:rPr>
          <w:t>Schedule I</w:t>
        </w:r>
        <w:r w:rsidR="00F02970" w:rsidRPr="00353A15">
          <w:rPr>
            <w:rStyle w:val="Hyperlink"/>
            <w:rFonts w:ascii="Garamond" w:hAnsi="Garamond"/>
            <w:b/>
            <w:color w:val="000000"/>
            <w:u w:val="none"/>
            <w:lang w:val="en-US"/>
          </w:rPr>
          <w:t>I</w:t>
        </w:r>
      </w:hyperlink>
      <w:r w:rsidR="00F02970">
        <w:rPr>
          <w:rFonts w:ascii="Garamond" w:hAnsi="Garamond"/>
          <w:lang w:val="en-US"/>
        </w:rPr>
        <w:t xml:space="preserve"> of the Constitution</w:t>
      </w:r>
      <w:r w:rsidRPr="00325533">
        <w:rPr>
          <w:rFonts w:ascii="Garamond" w:hAnsi="Garamond"/>
          <w:lang w:val="en-US"/>
        </w:rPr>
        <w:t>.</w:t>
      </w:r>
    </w:p>
    <w:p w:rsidR="00733132" w:rsidRDefault="00733132" w:rsidP="005D19A9">
      <w:pPr>
        <w:jc w:val="center"/>
        <w:rPr>
          <w:rFonts w:ascii="Garamond" w:hAnsi="Garamond"/>
          <w:b/>
        </w:rPr>
      </w:pPr>
    </w:p>
    <w:p w:rsidR="00F80B40" w:rsidRDefault="00F80B40" w:rsidP="005D19A9">
      <w:pPr>
        <w:jc w:val="center"/>
        <w:rPr>
          <w:rFonts w:ascii="Garamond" w:hAnsi="Garamond"/>
          <w:b/>
        </w:rPr>
      </w:pPr>
    </w:p>
    <w:p w:rsidR="005D19A9" w:rsidRPr="001F04A1" w:rsidRDefault="005D19A9" w:rsidP="001F04A1">
      <w:pPr>
        <w:pStyle w:val="Heading1"/>
        <w:jc w:val="center"/>
        <w:rPr>
          <w:rFonts w:ascii="Garamond" w:hAnsi="Garamond"/>
          <w:color w:val="000000"/>
          <w:sz w:val="32"/>
          <w:szCs w:val="32"/>
        </w:rPr>
      </w:pPr>
      <w:r w:rsidRPr="001F04A1">
        <w:rPr>
          <w:rFonts w:ascii="Garamond" w:hAnsi="Garamond"/>
          <w:color w:val="000000"/>
          <w:sz w:val="32"/>
          <w:szCs w:val="32"/>
        </w:rPr>
        <w:lastRenderedPageBreak/>
        <w:t>CHAPTER III</w:t>
      </w:r>
    </w:p>
    <w:p w:rsidR="005D19A9" w:rsidRPr="006C53E1" w:rsidRDefault="005D19A9" w:rsidP="006C53E1">
      <w:pPr>
        <w:pStyle w:val="Heading2"/>
        <w:jc w:val="center"/>
        <w:rPr>
          <w:rFonts w:ascii="Garamond" w:hAnsi="Garamond"/>
          <w:b/>
          <w:i w:val="0"/>
        </w:rPr>
      </w:pPr>
      <w:r w:rsidRPr="006C53E1">
        <w:rPr>
          <w:rFonts w:ascii="Garamond" w:hAnsi="Garamond"/>
          <w:b/>
          <w:i w:val="0"/>
        </w:rPr>
        <w:t>THE EXECUTIVE BOARD</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The Executive</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Between meetings of the General Body, the Executive Board, in accordance with th</w:t>
      </w:r>
      <w:r w:rsidR="00514A5B">
        <w:rPr>
          <w:rFonts w:ascii="Garamond" w:hAnsi="Garamond"/>
          <w:lang w:val="en-US"/>
        </w:rPr>
        <w:t>e</w:t>
      </w:r>
      <w:r w:rsidRPr="00325533">
        <w:rPr>
          <w:rFonts w:ascii="Garamond" w:hAnsi="Garamond"/>
          <w:lang w:val="en-US"/>
        </w:rPr>
        <w:t xml:space="preserve"> Constitution and the resolutions of the General Body, shall conduct the affairs of the Alliance.</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Executive may exercise all such powers </w:t>
      </w:r>
      <w:r w:rsidR="00BC435E">
        <w:rPr>
          <w:rFonts w:ascii="Garamond" w:hAnsi="Garamond"/>
          <w:lang w:val="en-US"/>
        </w:rPr>
        <w:t>of</w:t>
      </w:r>
      <w:r w:rsidRPr="00325533">
        <w:rPr>
          <w:rFonts w:ascii="Garamond" w:hAnsi="Garamond"/>
          <w:lang w:val="en-US"/>
        </w:rPr>
        <w:t xml:space="preserve"> the Alliance other than those powers and fu</w:t>
      </w:r>
      <w:r w:rsidR="00514A5B">
        <w:rPr>
          <w:rFonts w:ascii="Garamond" w:hAnsi="Garamond"/>
          <w:lang w:val="en-US"/>
        </w:rPr>
        <w:t>nctions that are required by the</w:t>
      </w:r>
      <w:r w:rsidRPr="00325533">
        <w:rPr>
          <w:rFonts w:ascii="Garamond" w:hAnsi="Garamond"/>
          <w:lang w:val="en-US"/>
        </w:rPr>
        <w:t xml:space="preserve"> Constitution to be exercised by the General Body.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No enumeration of duties to individual members of the Executive shall be so construed as to limit the discretion of the Executive to make decisions concerning those duties.</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Co</w:t>
      </w:r>
      <w:r w:rsidR="00774ECD" w:rsidRPr="0026518F">
        <w:rPr>
          <w:rFonts w:ascii="Garamond" w:hAnsi="Garamond"/>
          <w:i/>
          <w:sz w:val="22"/>
          <w:szCs w:val="22"/>
        </w:rPr>
        <w:t>mposition of the Executive and O</w:t>
      </w:r>
      <w:r w:rsidRPr="0026518F">
        <w:rPr>
          <w:rFonts w:ascii="Garamond" w:hAnsi="Garamond"/>
          <w:i/>
          <w:sz w:val="22"/>
          <w:szCs w:val="22"/>
        </w:rPr>
        <w:t>ther Officers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Executive shall consist of the following Officers:</w:t>
      </w:r>
    </w:p>
    <w:p w:rsidR="005D19A9" w:rsidRPr="00325533" w:rsidRDefault="005D19A9" w:rsidP="005D19A9">
      <w:pPr>
        <w:pStyle w:val="BodyText"/>
        <w:numPr>
          <w:ilvl w:val="0"/>
          <w:numId w:val="8"/>
        </w:numPr>
        <w:tabs>
          <w:tab w:val="clear" w:pos="1440"/>
          <w:tab w:val="num" w:pos="1701"/>
        </w:tabs>
        <w:ind w:left="1701" w:hanging="501"/>
        <w:rPr>
          <w:rFonts w:ascii="Garamond" w:hAnsi="Garamond"/>
          <w:lang w:val="en-US"/>
        </w:rPr>
      </w:pPr>
      <w:r w:rsidRPr="00325533">
        <w:rPr>
          <w:rFonts w:ascii="Garamond" w:hAnsi="Garamond"/>
          <w:lang w:val="en-US"/>
        </w:rPr>
        <w:t>The Chair;</w:t>
      </w:r>
    </w:p>
    <w:p w:rsidR="005D19A9" w:rsidRPr="00325533" w:rsidRDefault="005D19A9" w:rsidP="005D19A9">
      <w:pPr>
        <w:pStyle w:val="BodyText"/>
        <w:numPr>
          <w:ilvl w:val="0"/>
          <w:numId w:val="8"/>
        </w:numPr>
        <w:tabs>
          <w:tab w:val="clear" w:pos="1440"/>
          <w:tab w:val="num" w:pos="1701"/>
        </w:tabs>
        <w:ind w:left="1701" w:hanging="501"/>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Political Affairs;</w:t>
      </w:r>
    </w:p>
    <w:p w:rsidR="005D19A9" w:rsidRDefault="005D19A9" w:rsidP="005D19A9">
      <w:pPr>
        <w:pStyle w:val="BodyText"/>
        <w:numPr>
          <w:ilvl w:val="0"/>
          <w:numId w:val="8"/>
        </w:numPr>
        <w:tabs>
          <w:tab w:val="clear" w:pos="1440"/>
          <w:tab w:val="num" w:pos="1701"/>
        </w:tabs>
        <w:ind w:left="1701" w:hanging="501"/>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Internal Affairs;</w:t>
      </w:r>
    </w:p>
    <w:p w:rsidR="003139B3" w:rsidRPr="00325533" w:rsidRDefault="003139B3" w:rsidP="005D19A9">
      <w:pPr>
        <w:pStyle w:val="BodyText"/>
        <w:numPr>
          <w:ilvl w:val="0"/>
          <w:numId w:val="8"/>
        </w:numPr>
        <w:tabs>
          <w:tab w:val="clear" w:pos="1440"/>
          <w:tab w:val="num" w:pos="1701"/>
        </w:tabs>
        <w:ind w:left="1701" w:hanging="501"/>
        <w:rPr>
          <w:rFonts w:ascii="Garamond" w:hAnsi="Garamond"/>
          <w:lang w:val="en-US"/>
        </w:rPr>
      </w:pPr>
      <w:r>
        <w:rPr>
          <w:rFonts w:ascii="Garamond" w:hAnsi="Garamond"/>
          <w:lang w:val="en-US"/>
        </w:rPr>
        <w:t>The Vice-Chair of Outreach Programs;</w:t>
      </w:r>
    </w:p>
    <w:p w:rsidR="005D19A9" w:rsidRPr="00325533" w:rsidRDefault="005D19A9" w:rsidP="005D19A9">
      <w:pPr>
        <w:pStyle w:val="BodyText"/>
        <w:numPr>
          <w:ilvl w:val="0"/>
          <w:numId w:val="8"/>
        </w:numPr>
        <w:tabs>
          <w:tab w:val="clear" w:pos="1440"/>
          <w:tab w:val="num" w:pos="1701"/>
        </w:tabs>
        <w:ind w:left="1701" w:hanging="501"/>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Finance and Development; </w:t>
      </w:r>
      <w:r w:rsidR="00427189">
        <w:rPr>
          <w:rFonts w:ascii="Garamond" w:hAnsi="Garamond"/>
          <w:lang w:val="en-US"/>
        </w:rPr>
        <w:t>and</w:t>
      </w:r>
    </w:p>
    <w:p w:rsidR="005D19A9" w:rsidRPr="00325533" w:rsidRDefault="005D19A9" w:rsidP="005D19A9">
      <w:pPr>
        <w:pStyle w:val="BodyText"/>
        <w:numPr>
          <w:ilvl w:val="0"/>
          <w:numId w:val="8"/>
        </w:numPr>
        <w:tabs>
          <w:tab w:val="clear" w:pos="1440"/>
          <w:tab w:val="num" w:pos="1701"/>
        </w:tabs>
        <w:ind w:left="1701" w:hanging="501"/>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Communications.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Certain other duties may be performed by Office-Bearers. The Executive shall appoint and dismiss all Office-Bearers, specifying their function and tenure of office upon appointment.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Executive or the General Body may delegate to any of its Officers or other members of the Alliance responsibility for tasks not specifical</w:t>
      </w:r>
      <w:r w:rsidR="00514A5B">
        <w:rPr>
          <w:rFonts w:ascii="Garamond" w:hAnsi="Garamond"/>
          <w:lang w:val="en-US"/>
        </w:rPr>
        <w:t>ly assigned to an Officer in the</w:t>
      </w:r>
      <w:r w:rsidRPr="00325533">
        <w:rPr>
          <w:rFonts w:ascii="Garamond" w:hAnsi="Garamond"/>
          <w:lang w:val="en-US"/>
        </w:rPr>
        <w:t xml:space="preserve"> Constitution.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Executive or the General Body may require the opinion, in writing or otherwise, of any Officer upon any subject relating to the responsibilities of their respective offices.</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Eligibility and Election of Officers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General Body shall elect all officers of the Executive at the AG</w:t>
      </w:r>
      <w:r w:rsidR="0045585A">
        <w:rPr>
          <w:rFonts w:ascii="Garamond" w:hAnsi="Garamond"/>
          <w:lang w:val="en-US"/>
        </w:rPr>
        <w:t>B</w:t>
      </w:r>
      <w:r w:rsidRPr="00325533">
        <w:rPr>
          <w:rFonts w:ascii="Garamond" w:hAnsi="Garamond"/>
          <w:lang w:val="en-US"/>
        </w:rPr>
        <w:t>M.</w:t>
      </w:r>
    </w:p>
    <w:p w:rsidR="005D19A9" w:rsidRPr="00325533" w:rsidRDefault="005D19A9" w:rsidP="005D19A9">
      <w:pPr>
        <w:pStyle w:val="BodyText"/>
        <w:numPr>
          <w:ilvl w:val="0"/>
          <w:numId w:val="2"/>
        </w:numPr>
        <w:rPr>
          <w:rFonts w:ascii="Garamond" w:hAnsi="Garamond"/>
          <w:lang w:val="en-US"/>
        </w:rPr>
      </w:pPr>
      <w:bookmarkStart w:id="14" w:name="fiftysix"/>
      <w:bookmarkEnd w:id="14"/>
      <w:r w:rsidRPr="00325533">
        <w:rPr>
          <w:rFonts w:ascii="Garamond" w:hAnsi="Garamond"/>
          <w:lang w:val="en-US"/>
        </w:rPr>
        <w:t>Any individual member may be elected an Executive Officer, with the following exceptions:</w:t>
      </w:r>
    </w:p>
    <w:p w:rsidR="005D19A9" w:rsidRPr="00325533" w:rsidRDefault="005D19A9" w:rsidP="005D19A9">
      <w:pPr>
        <w:pStyle w:val="BodyText"/>
        <w:numPr>
          <w:ilvl w:val="0"/>
          <w:numId w:val="18"/>
        </w:numPr>
        <w:ind w:left="1701" w:hanging="501"/>
        <w:rPr>
          <w:rFonts w:ascii="Garamond" w:hAnsi="Garamond"/>
          <w:lang w:val="en-US"/>
        </w:rPr>
      </w:pPr>
      <w:r w:rsidRPr="00325533">
        <w:rPr>
          <w:rFonts w:ascii="Garamond" w:hAnsi="Garamond"/>
          <w:lang w:val="en-US"/>
        </w:rPr>
        <w:t xml:space="preserve">No freshman </w:t>
      </w:r>
      <w:r w:rsidR="00250D2A">
        <w:rPr>
          <w:rFonts w:ascii="Garamond" w:hAnsi="Garamond"/>
          <w:lang w:val="en-US"/>
        </w:rPr>
        <w:t>or</w:t>
      </w:r>
      <w:r w:rsidRPr="00325533">
        <w:rPr>
          <w:rFonts w:ascii="Garamond" w:hAnsi="Garamond"/>
          <w:lang w:val="en-US"/>
        </w:rPr>
        <w:t xml:space="preserve"> </w:t>
      </w:r>
      <w:r w:rsidR="0038114A">
        <w:rPr>
          <w:rFonts w:ascii="Garamond" w:hAnsi="Garamond"/>
          <w:lang w:val="en-US"/>
        </w:rPr>
        <w:t>(co-)</w:t>
      </w:r>
      <w:r w:rsidRPr="00325533">
        <w:rPr>
          <w:rFonts w:ascii="Garamond" w:hAnsi="Garamond"/>
          <w:lang w:val="en-US"/>
        </w:rPr>
        <w:t xml:space="preserve">chief executive of any constituent group may be a candidate for Chair; </w:t>
      </w:r>
      <w:r w:rsidR="00427189">
        <w:rPr>
          <w:rFonts w:ascii="Garamond" w:hAnsi="Garamond"/>
          <w:lang w:val="en-US"/>
        </w:rPr>
        <w:t>and</w:t>
      </w:r>
    </w:p>
    <w:p w:rsidR="005D19A9" w:rsidRPr="00325533" w:rsidRDefault="005D19A9" w:rsidP="005D19A9">
      <w:pPr>
        <w:pStyle w:val="BodyText"/>
        <w:numPr>
          <w:ilvl w:val="0"/>
          <w:numId w:val="18"/>
        </w:numPr>
        <w:tabs>
          <w:tab w:val="clear" w:pos="1440"/>
          <w:tab w:val="num" w:pos="1701"/>
        </w:tabs>
        <w:ind w:left="1701" w:hanging="501"/>
        <w:rPr>
          <w:rFonts w:ascii="Garamond" w:hAnsi="Garamond"/>
          <w:lang w:val="en-US"/>
        </w:rPr>
      </w:pPr>
      <w:r w:rsidRPr="00325533">
        <w:rPr>
          <w:rFonts w:ascii="Garamond" w:hAnsi="Garamond"/>
          <w:lang w:val="en-US"/>
        </w:rPr>
        <w:t>No freshman may be a candidate for Vice-Chair of Political Affairs or Vice-Chair of Internal Affairs, but a two-thirds vote of all constituent groups may waive this provision.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Prior to </w:t>
      </w:r>
      <w:r w:rsidR="00EC5DB5">
        <w:rPr>
          <w:rFonts w:ascii="Garamond" w:hAnsi="Garamond"/>
          <w:lang w:val="en-US"/>
        </w:rPr>
        <w:t>any</w:t>
      </w:r>
      <w:r w:rsidRPr="00325533">
        <w:rPr>
          <w:rFonts w:ascii="Garamond" w:hAnsi="Garamond"/>
          <w:lang w:val="en-US"/>
        </w:rPr>
        <w:t xml:space="preserve"> meeting of the General Body during which </w:t>
      </w:r>
      <w:r w:rsidR="00EC5DB5">
        <w:rPr>
          <w:rFonts w:ascii="Garamond" w:hAnsi="Garamond"/>
          <w:lang w:val="en-US"/>
        </w:rPr>
        <w:t>an</w:t>
      </w:r>
      <w:r w:rsidRPr="00325533">
        <w:rPr>
          <w:rFonts w:ascii="Garamond" w:hAnsi="Garamond"/>
          <w:lang w:val="en-US"/>
        </w:rPr>
        <w:t xml:space="preserve"> election shall be held, the Executive shall designate an impartial Returning Officer, who shall not run for any office at that meeting of the General Body, to oversee all electoral matters.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When the General Body considers the election of members to an executive office, the Returning Officer shall hold the Chair. The Returning Officer shall count and certify all elections that take place at the General Body.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All nominations for elections to an executive office </w:t>
      </w:r>
      <w:r w:rsidR="00F21B34">
        <w:rPr>
          <w:rFonts w:ascii="Garamond" w:hAnsi="Garamond"/>
          <w:lang w:val="en-US"/>
        </w:rPr>
        <w:t>may be made from the floor</w:t>
      </w:r>
      <w:r w:rsidRPr="00325533">
        <w:rPr>
          <w:rFonts w:ascii="Garamond" w:hAnsi="Garamond"/>
          <w:lang w:val="en-US"/>
        </w:rPr>
        <w:t xml:space="preserve"> and shall require individual member</w:t>
      </w:r>
      <w:r w:rsidR="00F21B34">
        <w:rPr>
          <w:rFonts w:ascii="Garamond" w:hAnsi="Garamond"/>
          <w:lang w:val="en-US"/>
        </w:rPr>
        <w:t>s</w:t>
      </w:r>
      <w:r w:rsidRPr="00325533">
        <w:rPr>
          <w:rFonts w:ascii="Garamond" w:hAnsi="Garamond"/>
          <w:lang w:val="en-US"/>
        </w:rPr>
        <w:t xml:space="preserve"> to pr</w:t>
      </w:r>
      <w:r w:rsidR="00F21B34">
        <w:rPr>
          <w:rFonts w:ascii="Garamond" w:hAnsi="Garamond"/>
          <w:lang w:val="en-US"/>
        </w:rPr>
        <w:t xml:space="preserve">opose and second the nomination, after which the nominee must </w:t>
      </w:r>
      <w:r w:rsidRPr="00325533">
        <w:rPr>
          <w:rFonts w:ascii="Garamond" w:hAnsi="Garamond"/>
          <w:lang w:val="en-US"/>
        </w:rPr>
        <w:t xml:space="preserve">accept the nomination </w:t>
      </w:r>
      <w:r w:rsidR="00F21B34">
        <w:rPr>
          <w:rFonts w:ascii="Garamond" w:hAnsi="Garamond"/>
          <w:lang w:val="en-US"/>
        </w:rPr>
        <w:t>to</w:t>
      </w:r>
      <w:r w:rsidRPr="00325533">
        <w:rPr>
          <w:rFonts w:ascii="Garamond" w:hAnsi="Garamond"/>
          <w:lang w:val="en-US"/>
        </w:rPr>
        <w:t xml:space="preserve"> </w:t>
      </w:r>
      <w:r w:rsidR="00F21B34">
        <w:rPr>
          <w:rFonts w:ascii="Garamond" w:hAnsi="Garamond"/>
          <w:lang w:val="en-US"/>
        </w:rPr>
        <w:t xml:space="preserve">render it </w:t>
      </w:r>
      <w:r w:rsidRPr="00325533">
        <w:rPr>
          <w:rFonts w:ascii="Garamond" w:hAnsi="Garamond"/>
          <w:lang w:val="en-US"/>
        </w:rPr>
        <w:t>valid.</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electoral procedure for all elections shall be as follows:</w:t>
      </w:r>
    </w:p>
    <w:p w:rsidR="005D19A9" w:rsidRPr="00325533"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t>The General Body may require speeches and Q&amp;A sessions, of whatever nature it chooses, f</w:t>
      </w:r>
      <w:r w:rsidR="00F0573A">
        <w:rPr>
          <w:rFonts w:ascii="Garamond" w:hAnsi="Garamond"/>
          <w:lang w:val="en-US"/>
        </w:rPr>
        <w:t>rom candidates for each office, the duration of which shall be established by the Returning Officer in function of the position’s importance and the time allotted for the elections, subject to approval by the Bod</w:t>
      </w:r>
      <w:r w:rsidR="009171FB">
        <w:rPr>
          <w:rFonts w:ascii="Garamond" w:hAnsi="Garamond"/>
          <w:lang w:val="en-US"/>
        </w:rPr>
        <w:t>y.</w:t>
      </w:r>
    </w:p>
    <w:p w:rsidR="005D19A9" w:rsidRPr="00325533"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t>After the Body is satisfied with the depositions of the candidates, the Body shall descend into a closed session without the candid</w:t>
      </w:r>
      <w:r w:rsidR="009171FB">
        <w:rPr>
          <w:rFonts w:ascii="Garamond" w:hAnsi="Garamond"/>
          <w:lang w:val="en-US"/>
        </w:rPr>
        <w:t>ates to consider their candidacies</w:t>
      </w:r>
      <w:r w:rsidRPr="00325533">
        <w:rPr>
          <w:rFonts w:ascii="Garamond" w:hAnsi="Garamond"/>
          <w:lang w:val="en-US"/>
        </w:rPr>
        <w:t>.</w:t>
      </w:r>
    </w:p>
    <w:p w:rsidR="005D19A9" w:rsidRPr="00325533"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t>Following an ordinary resolution to conclude the closed session, the individual members present shall proceed to elect one of the candidates to the office.</w:t>
      </w:r>
    </w:p>
    <w:p w:rsidR="005D19A9" w:rsidRPr="00325533"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t xml:space="preserve">Voting shall be done by secret ballot, and conducted according to the Optional Preferential Method outlined in </w:t>
      </w:r>
      <w:hyperlink w:anchor="_SCHEDULE_IV" w:history="1">
        <w:r w:rsidR="009171FB" w:rsidRPr="00E66FEF">
          <w:rPr>
            <w:rStyle w:val="Hyperlink"/>
            <w:rFonts w:ascii="Garamond" w:hAnsi="Garamond"/>
            <w:b/>
            <w:color w:val="000000"/>
            <w:u w:val="none"/>
            <w:lang w:val="en-US"/>
          </w:rPr>
          <w:t>Schedule IV</w:t>
        </w:r>
      </w:hyperlink>
      <w:r w:rsidR="00514A5B">
        <w:rPr>
          <w:rFonts w:ascii="Garamond" w:hAnsi="Garamond"/>
          <w:lang w:val="en-US"/>
        </w:rPr>
        <w:t xml:space="preserve"> of the</w:t>
      </w:r>
      <w:r w:rsidRPr="00325533">
        <w:rPr>
          <w:rFonts w:ascii="Garamond" w:hAnsi="Garamond"/>
          <w:lang w:val="en-US"/>
        </w:rPr>
        <w:t xml:space="preserve"> Constitution. </w:t>
      </w:r>
    </w:p>
    <w:p w:rsidR="005D19A9" w:rsidRPr="00325533"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lastRenderedPageBreak/>
        <w:t>Any two individual members present may demand and shall receive up to three</w:t>
      </w:r>
      <w:r w:rsidR="00F82BCE">
        <w:rPr>
          <w:rFonts w:ascii="Garamond" w:hAnsi="Garamond"/>
          <w:lang w:val="en-US"/>
        </w:rPr>
        <w:t xml:space="preserve"> (3)</w:t>
      </w:r>
      <w:r w:rsidRPr="00325533">
        <w:rPr>
          <w:rFonts w:ascii="Garamond" w:hAnsi="Garamond"/>
          <w:lang w:val="en-US"/>
        </w:rPr>
        <w:t xml:space="preserve"> recounts of all votes cast for any election held during that meeting of the General Body. </w:t>
      </w:r>
    </w:p>
    <w:p w:rsidR="005D19A9" w:rsidRPr="00325533"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t>The order of elections, where multiple positions are to be elected at one meeting, is as follows:</w:t>
      </w:r>
    </w:p>
    <w:p w:rsidR="005D19A9" w:rsidRPr="00325533" w:rsidRDefault="005D19A9" w:rsidP="005D19A9">
      <w:pPr>
        <w:pStyle w:val="BodyText"/>
        <w:numPr>
          <w:ilvl w:val="0"/>
          <w:numId w:val="11"/>
        </w:numPr>
        <w:rPr>
          <w:rFonts w:ascii="Garamond" w:hAnsi="Garamond"/>
          <w:lang w:val="en-US"/>
        </w:rPr>
      </w:pPr>
      <w:r w:rsidRPr="00325533">
        <w:rPr>
          <w:rFonts w:ascii="Garamond" w:hAnsi="Garamond"/>
          <w:lang w:val="en-US"/>
        </w:rPr>
        <w:t>The Chair;</w:t>
      </w:r>
    </w:p>
    <w:p w:rsidR="005D19A9" w:rsidRPr="00325533" w:rsidRDefault="005D19A9" w:rsidP="005D19A9">
      <w:pPr>
        <w:pStyle w:val="BodyText"/>
        <w:numPr>
          <w:ilvl w:val="0"/>
          <w:numId w:val="11"/>
        </w:numPr>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Political Affairs;</w:t>
      </w:r>
    </w:p>
    <w:p w:rsidR="005D19A9" w:rsidRDefault="005D19A9" w:rsidP="005D19A9">
      <w:pPr>
        <w:pStyle w:val="BodyText"/>
        <w:numPr>
          <w:ilvl w:val="0"/>
          <w:numId w:val="11"/>
        </w:numPr>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Internal Affairs;</w:t>
      </w:r>
    </w:p>
    <w:p w:rsidR="003139B3" w:rsidRPr="00325533" w:rsidRDefault="003139B3" w:rsidP="005D19A9">
      <w:pPr>
        <w:pStyle w:val="BodyText"/>
        <w:numPr>
          <w:ilvl w:val="0"/>
          <w:numId w:val="11"/>
        </w:numPr>
        <w:rPr>
          <w:rFonts w:ascii="Garamond" w:hAnsi="Garamond"/>
          <w:lang w:val="en-US"/>
        </w:rPr>
      </w:pPr>
      <w:r>
        <w:rPr>
          <w:rFonts w:ascii="Garamond" w:hAnsi="Garamond"/>
          <w:lang w:val="en-US"/>
        </w:rPr>
        <w:t>The Vice-Chair of Outreach Programs;</w:t>
      </w:r>
    </w:p>
    <w:p w:rsidR="005D19A9" w:rsidRPr="00325533" w:rsidRDefault="005D19A9" w:rsidP="005D19A9">
      <w:pPr>
        <w:pStyle w:val="BodyText"/>
        <w:numPr>
          <w:ilvl w:val="0"/>
          <w:numId w:val="11"/>
        </w:numPr>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Finance and Development;</w:t>
      </w:r>
    </w:p>
    <w:p w:rsidR="005D19A9" w:rsidRPr="00325533" w:rsidRDefault="005D19A9" w:rsidP="005D19A9">
      <w:pPr>
        <w:pStyle w:val="BodyText"/>
        <w:numPr>
          <w:ilvl w:val="0"/>
          <w:numId w:val="11"/>
        </w:numPr>
        <w:rPr>
          <w:rFonts w:ascii="Garamond" w:hAnsi="Garamond"/>
          <w:lang w:val="en-US"/>
        </w:rPr>
      </w:pPr>
      <w:r w:rsidRPr="00325533">
        <w:rPr>
          <w:rFonts w:ascii="Garamond" w:hAnsi="Garamond"/>
          <w:lang w:val="en-US"/>
        </w:rPr>
        <w:t>The Vice</w:t>
      </w:r>
      <w:r w:rsidR="003139B3">
        <w:rPr>
          <w:rFonts w:ascii="Garamond" w:hAnsi="Garamond"/>
          <w:lang w:val="en-US"/>
        </w:rPr>
        <w:t>-Chair of</w:t>
      </w:r>
      <w:r w:rsidRPr="00325533">
        <w:rPr>
          <w:rFonts w:ascii="Garamond" w:hAnsi="Garamond"/>
          <w:lang w:val="en-US"/>
        </w:rPr>
        <w:t xml:space="preserve"> Communications.</w:t>
      </w:r>
    </w:p>
    <w:p w:rsidR="005D19A9" w:rsidRDefault="005D19A9" w:rsidP="005D19A9">
      <w:pPr>
        <w:pStyle w:val="BodyText"/>
        <w:numPr>
          <w:ilvl w:val="0"/>
          <w:numId w:val="9"/>
        </w:numPr>
        <w:tabs>
          <w:tab w:val="clear" w:pos="1440"/>
          <w:tab w:val="num" w:pos="1701"/>
        </w:tabs>
        <w:ind w:left="1701" w:hanging="501"/>
        <w:rPr>
          <w:rFonts w:ascii="Garamond" w:hAnsi="Garamond"/>
          <w:lang w:val="en-US"/>
        </w:rPr>
      </w:pPr>
      <w:r w:rsidRPr="00325533">
        <w:rPr>
          <w:rFonts w:ascii="Garamond" w:hAnsi="Garamond"/>
          <w:lang w:val="en-US"/>
        </w:rPr>
        <w:t>Should a candidate not be elected to the</w:t>
      </w:r>
      <w:r w:rsidR="00DB2CE8">
        <w:rPr>
          <w:rFonts w:ascii="Garamond" w:hAnsi="Garamond"/>
          <w:lang w:val="en-US"/>
        </w:rPr>
        <w:t xml:space="preserve"> nominated</w:t>
      </w:r>
      <w:r w:rsidRPr="00325533">
        <w:rPr>
          <w:rFonts w:ascii="Garamond" w:hAnsi="Garamond"/>
          <w:lang w:val="en-US"/>
        </w:rPr>
        <w:t xml:space="preserve"> position, </w:t>
      </w:r>
      <w:r w:rsidR="00C34C2B">
        <w:rPr>
          <w:rFonts w:ascii="Garamond" w:hAnsi="Garamond"/>
          <w:lang w:val="en-US"/>
        </w:rPr>
        <w:t>the</w:t>
      </w:r>
      <w:r w:rsidR="00DB2CE8">
        <w:rPr>
          <w:rFonts w:ascii="Garamond" w:hAnsi="Garamond"/>
          <w:lang w:val="en-US"/>
        </w:rPr>
        <w:t xml:space="preserve"> candidate</w:t>
      </w:r>
      <w:r w:rsidRPr="00325533">
        <w:rPr>
          <w:rFonts w:ascii="Garamond" w:hAnsi="Garamond"/>
          <w:lang w:val="en-US"/>
        </w:rPr>
        <w:t xml:space="preserve"> may be nominated from the floor in any subsequent election held at that </w:t>
      </w:r>
      <w:r w:rsidR="00DB2CE8">
        <w:rPr>
          <w:rFonts w:ascii="Garamond" w:hAnsi="Garamond"/>
          <w:lang w:val="en-US"/>
        </w:rPr>
        <w:t xml:space="preserve">same </w:t>
      </w:r>
      <w:r w:rsidRPr="00325533">
        <w:rPr>
          <w:rFonts w:ascii="Garamond" w:hAnsi="Garamond"/>
          <w:lang w:val="en-US"/>
        </w:rPr>
        <w:t>meeting.</w:t>
      </w:r>
    </w:p>
    <w:p w:rsidR="00DD34C1" w:rsidRPr="00325533" w:rsidRDefault="00DD34C1" w:rsidP="005D19A9">
      <w:pPr>
        <w:pStyle w:val="BodyText"/>
        <w:numPr>
          <w:ilvl w:val="0"/>
          <w:numId w:val="9"/>
        </w:numPr>
        <w:tabs>
          <w:tab w:val="clear" w:pos="1440"/>
          <w:tab w:val="num" w:pos="1701"/>
        </w:tabs>
        <w:ind w:left="1701" w:hanging="501"/>
        <w:rPr>
          <w:rFonts w:ascii="Garamond" w:hAnsi="Garamond"/>
          <w:lang w:val="en-US"/>
        </w:rPr>
      </w:pPr>
      <w:r>
        <w:rPr>
          <w:rFonts w:ascii="Garamond" w:hAnsi="Garamond"/>
          <w:lang w:val="en-US"/>
        </w:rPr>
        <w:t xml:space="preserve">The election process may be sustained over a second meeting by ordinary resolution of the Body provided that Executive </w:t>
      </w:r>
      <w:r w:rsidR="00182846">
        <w:rPr>
          <w:rFonts w:ascii="Garamond" w:hAnsi="Garamond"/>
          <w:lang w:val="en-US"/>
        </w:rPr>
        <w:t>would</w:t>
      </w:r>
      <w:r w:rsidR="00935D1B">
        <w:rPr>
          <w:rFonts w:ascii="Garamond" w:hAnsi="Garamond"/>
          <w:lang w:val="en-US"/>
        </w:rPr>
        <w:t xml:space="preserve"> be</w:t>
      </w:r>
      <w:r>
        <w:rPr>
          <w:rFonts w:ascii="Garamond" w:hAnsi="Garamond"/>
          <w:lang w:val="en-US"/>
        </w:rPr>
        <w:t xml:space="preserve"> functional in the interim.</w:t>
      </w:r>
    </w:p>
    <w:p w:rsidR="005D19A9" w:rsidRDefault="005D19A9" w:rsidP="005D19A9">
      <w:pPr>
        <w:pStyle w:val="BodyText"/>
        <w:numPr>
          <w:ilvl w:val="0"/>
          <w:numId w:val="2"/>
        </w:numPr>
        <w:rPr>
          <w:rFonts w:ascii="Garamond" w:hAnsi="Garamond"/>
          <w:lang w:val="en-US"/>
        </w:rPr>
      </w:pPr>
      <w:r w:rsidRPr="00325533">
        <w:rPr>
          <w:rFonts w:ascii="Garamond" w:hAnsi="Garamond"/>
          <w:lang w:val="en-US"/>
        </w:rPr>
        <w:t>The term of each</w:t>
      </w:r>
      <w:r w:rsidR="00087195">
        <w:rPr>
          <w:rFonts w:ascii="Garamond" w:hAnsi="Garamond"/>
          <w:lang w:val="en-US"/>
        </w:rPr>
        <w:t xml:space="preserve"> </w:t>
      </w:r>
      <w:r w:rsidR="005F735E">
        <w:rPr>
          <w:rFonts w:ascii="Garamond" w:hAnsi="Garamond"/>
          <w:lang w:val="en-US"/>
        </w:rPr>
        <w:t>i</w:t>
      </w:r>
      <w:r w:rsidR="00087195">
        <w:rPr>
          <w:rFonts w:ascii="Garamond" w:hAnsi="Garamond"/>
          <w:lang w:val="en-US"/>
        </w:rPr>
        <w:t>ncumbent</w:t>
      </w:r>
      <w:r w:rsidRPr="00325533">
        <w:rPr>
          <w:rFonts w:ascii="Garamond" w:hAnsi="Garamond"/>
          <w:lang w:val="en-US"/>
        </w:rPr>
        <w:t xml:space="preserve"> Executive Officer shall expire upon the adjournment of the AG</w:t>
      </w:r>
      <w:r w:rsidR="00087195">
        <w:rPr>
          <w:rFonts w:ascii="Garamond" w:hAnsi="Garamond"/>
          <w:lang w:val="en-US"/>
        </w:rPr>
        <w:t>B</w:t>
      </w:r>
      <w:r w:rsidRPr="00325533">
        <w:rPr>
          <w:rFonts w:ascii="Garamond" w:hAnsi="Garamond"/>
          <w:lang w:val="en-US"/>
        </w:rPr>
        <w:t>M, and the terms of their successo</w:t>
      </w:r>
      <w:r w:rsidR="000B18A0">
        <w:rPr>
          <w:rFonts w:ascii="Garamond" w:hAnsi="Garamond"/>
          <w:lang w:val="en-US"/>
        </w:rPr>
        <w:t>rs shall then begin. All Office-</w:t>
      </w:r>
      <w:r w:rsidRPr="00325533">
        <w:rPr>
          <w:rFonts w:ascii="Garamond" w:hAnsi="Garamond"/>
          <w:lang w:val="en-US"/>
        </w:rPr>
        <w:t>Bearer appointments shall also expire at this time.</w:t>
      </w:r>
    </w:p>
    <w:p w:rsidR="00DD34C1" w:rsidRPr="00DD34C1" w:rsidRDefault="00DD34C1" w:rsidP="00DD34C1">
      <w:pPr>
        <w:pStyle w:val="ListParagraph"/>
        <w:numPr>
          <w:ilvl w:val="0"/>
          <w:numId w:val="2"/>
        </w:numPr>
        <w:spacing w:after="0" w:line="240" w:lineRule="auto"/>
        <w:rPr>
          <w:rFonts w:ascii="Garamond" w:eastAsia="Times New Roman" w:hAnsi="Garamond" w:cs="Times New Roman"/>
          <w:sz w:val="28"/>
          <w:szCs w:val="24"/>
        </w:rPr>
      </w:pPr>
      <w:r w:rsidRPr="00DD34C1">
        <w:rPr>
          <w:rFonts w:ascii="Garamond" w:eastAsia="Times New Roman" w:hAnsi="Garamond" w:cs="Times New Roman"/>
          <w:color w:val="000000"/>
          <w:sz w:val="24"/>
        </w:rPr>
        <w:t>If any position is not filled during the election</w:t>
      </w:r>
      <w:r>
        <w:rPr>
          <w:rFonts w:ascii="Garamond" w:eastAsia="Times New Roman" w:hAnsi="Garamond" w:cs="Times New Roman"/>
          <w:color w:val="000000"/>
          <w:sz w:val="24"/>
        </w:rPr>
        <w:t xml:space="preserve"> process</w:t>
      </w:r>
      <w:r w:rsidRPr="00DD34C1">
        <w:rPr>
          <w:rFonts w:ascii="Garamond" w:eastAsia="Times New Roman" w:hAnsi="Garamond" w:cs="Times New Roman"/>
          <w:color w:val="000000"/>
          <w:sz w:val="24"/>
        </w:rPr>
        <w:t xml:space="preserve"> or becomes vacant during the year (except through impeachment), the vacancy will be filled through an appointment made by the executive board.</w:t>
      </w:r>
    </w:p>
    <w:p w:rsidR="005D19A9" w:rsidRPr="00325533" w:rsidRDefault="005D19A9" w:rsidP="005D19A9">
      <w:pPr>
        <w:pStyle w:val="Heading4"/>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Duties of the Executive Officers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Chair shall:</w:t>
      </w:r>
    </w:p>
    <w:p w:rsidR="005D19A9" w:rsidRPr="00325533"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Organize, call, and chair meetings of the General Body and the Executive;</w:t>
      </w:r>
    </w:p>
    <w:p w:rsidR="005D19A9" w:rsidRPr="00325533"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Represent Lambda and the undergraduate LGBTQA community to the administration, the press, student government, and the wider community;</w:t>
      </w:r>
    </w:p>
    <w:p w:rsidR="005D19A9" w:rsidRPr="00325533"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Sit o</w:t>
      </w:r>
      <w:r w:rsidR="007F3BBC">
        <w:rPr>
          <w:rFonts w:ascii="Garamond" w:hAnsi="Garamond"/>
          <w:lang w:val="en-US"/>
        </w:rPr>
        <w:t>n all University committees or c</w:t>
      </w:r>
      <w:r w:rsidRPr="00325533">
        <w:rPr>
          <w:rFonts w:ascii="Garamond" w:hAnsi="Garamond"/>
          <w:lang w:val="en-US"/>
        </w:rPr>
        <w:t xml:space="preserve">ouncils on which Lambda has a seat, save if </w:t>
      </w:r>
      <w:r w:rsidR="000B18A0">
        <w:rPr>
          <w:rFonts w:ascii="Garamond" w:hAnsi="Garamond"/>
          <w:lang w:val="en-US"/>
        </w:rPr>
        <w:t>the Chair is</w:t>
      </w:r>
      <w:r w:rsidRPr="00325533">
        <w:rPr>
          <w:rFonts w:ascii="Garamond" w:hAnsi="Garamond"/>
          <w:lang w:val="en-US"/>
        </w:rPr>
        <w:t xml:space="preserve"> by virtue of appoi</w:t>
      </w:r>
      <w:r w:rsidR="000B18A0">
        <w:rPr>
          <w:rFonts w:ascii="Garamond" w:hAnsi="Garamond"/>
          <w:lang w:val="en-US"/>
        </w:rPr>
        <w:t>ntment or office already member</w:t>
      </w:r>
      <w:r w:rsidRPr="00325533">
        <w:rPr>
          <w:rFonts w:ascii="Garamond" w:hAnsi="Garamond"/>
          <w:lang w:val="en-US"/>
        </w:rPr>
        <w:t xml:space="preserve"> of such groups, in which case the</w:t>
      </w:r>
      <w:r w:rsidR="007F3BBC">
        <w:rPr>
          <w:rFonts w:ascii="Garamond" w:hAnsi="Garamond"/>
          <w:lang w:val="en-US"/>
        </w:rPr>
        <w:t xml:space="preserve"> Executive shall designate </w:t>
      </w:r>
      <w:r w:rsidR="00A91E6D">
        <w:rPr>
          <w:rFonts w:ascii="Garamond" w:hAnsi="Garamond"/>
          <w:lang w:val="en-US"/>
        </w:rPr>
        <w:t>the next most qualified</w:t>
      </w:r>
      <w:r w:rsidR="0027288E">
        <w:rPr>
          <w:rFonts w:ascii="Garamond" w:hAnsi="Garamond"/>
          <w:lang w:val="en-US"/>
        </w:rPr>
        <w:t xml:space="preserve"> </w:t>
      </w:r>
      <w:r w:rsidR="007F3BBC">
        <w:rPr>
          <w:rFonts w:ascii="Garamond" w:hAnsi="Garamond"/>
          <w:lang w:val="en-US"/>
        </w:rPr>
        <w:t>officer to</w:t>
      </w:r>
      <w:r w:rsidRPr="00325533">
        <w:rPr>
          <w:rFonts w:ascii="Garamond" w:hAnsi="Garamond"/>
          <w:lang w:val="en-US"/>
        </w:rPr>
        <w:t xml:space="preserve"> take the seat;</w:t>
      </w:r>
    </w:p>
    <w:p w:rsidR="005D19A9"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 xml:space="preserve">Facilitate relations </w:t>
      </w:r>
      <w:r w:rsidR="00F0292F">
        <w:rPr>
          <w:rFonts w:ascii="Garamond" w:hAnsi="Garamond"/>
          <w:lang w:val="en-US"/>
        </w:rPr>
        <w:t>among</w:t>
      </w:r>
      <w:r w:rsidRPr="00325533">
        <w:rPr>
          <w:rFonts w:ascii="Garamond" w:hAnsi="Garamond"/>
          <w:lang w:val="en-US"/>
        </w:rPr>
        <w:t xml:space="preserve"> all </w:t>
      </w:r>
      <w:r w:rsidR="00F0292F">
        <w:rPr>
          <w:rFonts w:ascii="Garamond" w:hAnsi="Garamond"/>
          <w:lang w:val="en-US"/>
        </w:rPr>
        <w:t>c</w:t>
      </w:r>
      <w:r w:rsidRPr="00325533">
        <w:rPr>
          <w:rFonts w:ascii="Garamond" w:hAnsi="Garamond"/>
          <w:lang w:val="en-US"/>
        </w:rPr>
        <w:t xml:space="preserve">onstituent </w:t>
      </w:r>
      <w:r w:rsidR="00F0292F">
        <w:rPr>
          <w:rFonts w:ascii="Garamond" w:hAnsi="Garamond"/>
          <w:lang w:val="en-US"/>
        </w:rPr>
        <w:t>g</w:t>
      </w:r>
      <w:r w:rsidRPr="00325533">
        <w:rPr>
          <w:rFonts w:ascii="Garamond" w:hAnsi="Garamond"/>
          <w:lang w:val="en-US"/>
        </w:rPr>
        <w:t>roups</w:t>
      </w:r>
      <w:r w:rsidR="003F6B5C">
        <w:rPr>
          <w:rFonts w:ascii="Garamond" w:hAnsi="Garamond"/>
          <w:lang w:val="en-US"/>
        </w:rPr>
        <w:t>, ensuring fair and balanced representation</w:t>
      </w:r>
      <w:r w:rsidRPr="00325533">
        <w:rPr>
          <w:rFonts w:ascii="Garamond" w:hAnsi="Garamond"/>
          <w:lang w:val="en-US"/>
        </w:rPr>
        <w:t>;</w:t>
      </w:r>
    </w:p>
    <w:p w:rsidR="00397428" w:rsidRPr="00325533" w:rsidRDefault="00397428" w:rsidP="005D19A9">
      <w:pPr>
        <w:pStyle w:val="BodyText"/>
        <w:numPr>
          <w:ilvl w:val="0"/>
          <w:numId w:val="3"/>
        </w:numPr>
        <w:tabs>
          <w:tab w:val="clear" w:pos="1440"/>
          <w:tab w:val="num" w:pos="1701"/>
        </w:tabs>
        <w:ind w:left="1701" w:hanging="501"/>
        <w:rPr>
          <w:rFonts w:ascii="Garamond" w:hAnsi="Garamond"/>
          <w:lang w:val="en-US"/>
        </w:rPr>
      </w:pPr>
      <w:r>
        <w:rPr>
          <w:rFonts w:ascii="Garamond" w:hAnsi="Garamond"/>
          <w:lang w:val="en-US"/>
        </w:rPr>
        <w:t>Ensure a good working relationship between Lambda and the LGBT Center, insofar as Lambda’s mission and vision are not hindered;</w:t>
      </w:r>
    </w:p>
    <w:p w:rsidR="005D19A9"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Make decisions on behalf of the Executive in time-sensitive matters, such decisions subject to the ratification of the full Executive at its next meeting;</w:t>
      </w:r>
    </w:p>
    <w:p w:rsidR="00E57023" w:rsidRDefault="00E57023" w:rsidP="005D19A9">
      <w:pPr>
        <w:pStyle w:val="BodyText"/>
        <w:numPr>
          <w:ilvl w:val="0"/>
          <w:numId w:val="3"/>
        </w:numPr>
        <w:tabs>
          <w:tab w:val="clear" w:pos="1440"/>
          <w:tab w:val="num" w:pos="1701"/>
        </w:tabs>
        <w:ind w:left="1701" w:hanging="501"/>
        <w:rPr>
          <w:rFonts w:ascii="Garamond" w:hAnsi="Garamond"/>
          <w:lang w:val="en-US"/>
        </w:rPr>
      </w:pPr>
      <w:r>
        <w:rPr>
          <w:rFonts w:ascii="Garamond" w:hAnsi="Garamond"/>
          <w:lang w:val="en-US"/>
        </w:rPr>
        <w:t>Maintain a relationship with Penn GALA by participating in their meetings whenever possible;</w:t>
      </w:r>
    </w:p>
    <w:p w:rsidR="00CB5D89" w:rsidRDefault="00CB5D89" w:rsidP="005D19A9">
      <w:pPr>
        <w:pStyle w:val="BodyText"/>
        <w:numPr>
          <w:ilvl w:val="0"/>
          <w:numId w:val="3"/>
        </w:numPr>
        <w:tabs>
          <w:tab w:val="clear" w:pos="1440"/>
          <w:tab w:val="num" w:pos="1701"/>
        </w:tabs>
        <w:ind w:left="1701" w:hanging="501"/>
        <w:rPr>
          <w:rFonts w:ascii="Garamond" w:hAnsi="Garamond"/>
          <w:lang w:val="en-US"/>
        </w:rPr>
      </w:pPr>
      <w:r>
        <w:rPr>
          <w:rFonts w:ascii="Garamond" w:hAnsi="Garamond"/>
          <w:lang w:val="en-US"/>
        </w:rPr>
        <w:t>Assist the Vice-Chairs in all duties where possible;</w:t>
      </w:r>
    </w:p>
    <w:p w:rsidR="005D19A9" w:rsidRPr="00325533"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Direct the long-term strategy and growth of the Alliance;</w:t>
      </w:r>
      <w:r w:rsidR="00427189">
        <w:rPr>
          <w:rFonts w:ascii="Garamond" w:hAnsi="Garamond"/>
          <w:lang w:val="en-US"/>
        </w:rPr>
        <w:t xml:space="preserve"> and</w:t>
      </w:r>
    </w:p>
    <w:p w:rsidR="005D19A9" w:rsidRPr="00325533" w:rsidRDefault="005D19A9" w:rsidP="005D19A9">
      <w:pPr>
        <w:pStyle w:val="BodyText"/>
        <w:numPr>
          <w:ilvl w:val="0"/>
          <w:numId w:val="3"/>
        </w:numPr>
        <w:tabs>
          <w:tab w:val="clear" w:pos="1440"/>
          <w:tab w:val="num" w:pos="1701"/>
        </w:tabs>
        <w:ind w:left="1701" w:hanging="501"/>
        <w:rPr>
          <w:rFonts w:ascii="Garamond" w:hAnsi="Garamond"/>
          <w:lang w:val="en-US"/>
        </w:rPr>
      </w:pPr>
      <w:r w:rsidRPr="00325533">
        <w:rPr>
          <w:rFonts w:ascii="Garamond" w:hAnsi="Garamond"/>
          <w:lang w:val="en-US"/>
        </w:rPr>
        <w:t>Exercise overall supervision of the Alliance’s activities.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Vice-Chair of Political Affairs shall:</w:t>
      </w:r>
    </w:p>
    <w:p w:rsidR="005D19A9" w:rsidRDefault="005D19A9" w:rsidP="005D19A9">
      <w:pPr>
        <w:pStyle w:val="BodyText"/>
        <w:numPr>
          <w:ilvl w:val="0"/>
          <w:numId w:val="19"/>
        </w:numPr>
        <w:tabs>
          <w:tab w:val="clear" w:pos="1440"/>
          <w:tab w:val="num" w:pos="1701"/>
        </w:tabs>
        <w:ind w:left="1701" w:hanging="501"/>
        <w:rPr>
          <w:rFonts w:ascii="Garamond" w:hAnsi="Garamond"/>
          <w:lang w:val="en-US"/>
        </w:rPr>
      </w:pPr>
      <w:r w:rsidRPr="00325533">
        <w:rPr>
          <w:rFonts w:ascii="Garamond" w:hAnsi="Garamond"/>
          <w:lang w:val="en-US"/>
        </w:rPr>
        <w:t>Assist the Chai</w:t>
      </w:r>
      <w:r w:rsidR="003C0C2F">
        <w:rPr>
          <w:rFonts w:ascii="Garamond" w:hAnsi="Garamond"/>
          <w:lang w:val="en-US"/>
        </w:rPr>
        <w:t>r in all duties where necessary;</w:t>
      </w:r>
    </w:p>
    <w:p w:rsidR="00237CE8" w:rsidRPr="00325533" w:rsidRDefault="00237CE8" w:rsidP="005D19A9">
      <w:pPr>
        <w:pStyle w:val="BodyText"/>
        <w:numPr>
          <w:ilvl w:val="0"/>
          <w:numId w:val="19"/>
        </w:numPr>
        <w:tabs>
          <w:tab w:val="clear" w:pos="1440"/>
          <w:tab w:val="num" w:pos="1701"/>
        </w:tabs>
        <w:ind w:left="1701" w:hanging="501"/>
        <w:rPr>
          <w:rFonts w:ascii="Garamond" w:hAnsi="Garamond"/>
          <w:lang w:val="en-US"/>
        </w:rPr>
      </w:pPr>
      <w:r>
        <w:rPr>
          <w:rFonts w:ascii="Garamond" w:hAnsi="Garamond"/>
          <w:lang w:val="en-US"/>
        </w:rPr>
        <w:t xml:space="preserve">Attend with the Chair meetings of a political nature, such as those with the 5B, the Office of the President, and the Vice Provost of </w:t>
      </w:r>
      <w:r w:rsidR="00643244">
        <w:rPr>
          <w:rFonts w:ascii="Garamond" w:hAnsi="Garamond"/>
          <w:lang w:val="en-US"/>
        </w:rPr>
        <w:t>Undergraduate Life</w:t>
      </w:r>
      <w:r>
        <w:rPr>
          <w:rFonts w:ascii="Garamond" w:hAnsi="Garamond"/>
          <w:lang w:val="en-US"/>
        </w:rPr>
        <w:t>;</w:t>
      </w:r>
    </w:p>
    <w:p w:rsidR="005D19A9" w:rsidRPr="00325533" w:rsidRDefault="005D19A9" w:rsidP="005D19A9">
      <w:pPr>
        <w:pStyle w:val="BodyText"/>
        <w:numPr>
          <w:ilvl w:val="0"/>
          <w:numId w:val="19"/>
        </w:numPr>
        <w:tabs>
          <w:tab w:val="clear" w:pos="1440"/>
          <w:tab w:val="num" w:pos="1701"/>
        </w:tabs>
        <w:ind w:left="1701" w:hanging="501"/>
        <w:rPr>
          <w:rFonts w:ascii="Garamond" w:hAnsi="Garamond"/>
          <w:lang w:val="en-US"/>
        </w:rPr>
      </w:pPr>
      <w:r w:rsidRPr="00325533">
        <w:rPr>
          <w:rFonts w:ascii="Garamond" w:hAnsi="Garamond"/>
          <w:lang w:val="en-US"/>
        </w:rPr>
        <w:t>Advocate for policy changes on campus to benefit Penn’s LGBTQ</w:t>
      </w:r>
      <w:r w:rsidR="006D616A" w:rsidRPr="00325533">
        <w:rPr>
          <w:rFonts w:ascii="Garamond" w:hAnsi="Garamond"/>
          <w:lang w:val="en-US"/>
        </w:rPr>
        <w:t>A</w:t>
      </w:r>
      <w:r w:rsidR="003C0C2F">
        <w:rPr>
          <w:rFonts w:ascii="Garamond" w:hAnsi="Garamond"/>
          <w:lang w:val="en-US"/>
        </w:rPr>
        <w:t xml:space="preserve"> community;</w:t>
      </w:r>
    </w:p>
    <w:p w:rsidR="005D19A9" w:rsidRDefault="003C0C2F" w:rsidP="005D19A9">
      <w:pPr>
        <w:pStyle w:val="BodyText"/>
        <w:numPr>
          <w:ilvl w:val="0"/>
          <w:numId w:val="19"/>
        </w:numPr>
        <w:tabs>
          <w:tab w:val="clear" w:pos="1440"/>
          <w:tab w:val="num" w:pos="1701"/>
        </w:tabs>
        <w:ind w:left="1701" w:hanging="501"/>
        <w:rPr>
          <w:rFonts w:ascii="Garamond" w:hAnsi="Garamond"/>
          <w:lang w:val="en-US"/>
        </w:rPr>
      </w:pPr>
      <w:r>
        <w:rPr>
          <w:rFonts w:ascii="Garamond" w:hAnsi="Garamond"/>
          <w:lang w:val="en-US"/>
        </w:rPr>
        <w:t xml:space="preserve">Work with the LGBT Center, </w:t>
      </w:r>
      <w:r w:rsidR="005D19A9" w:rsidRPr="00325533">
        <w:rPr>
          <w:rFonts w:ascii="Garamond" w:hAnsi="Garamond"/>
          <w:lang w:val="en-US"/>
        </w:rPr>
        <w:t xml:space="preserve">the advocacy branches of </w:t>
      </w:r>
      <w:r>
        <w:rPr>
          <w:rFonts w:ascii="Garamond" w:hAnsi="Garamond"/>
          <w:lang w:val="en-US"/>
        </w:rPr>
        <w:t xml:space="preserve">constituent </w:t>
      </w:r>
      <w:r w:rsidR="005D19A9" w:rsidRPr="00325533">
        <w:rPr>
          <w:rFonts w:ascii="Garamond" w:hAnsi="Garamond"/>
          <w:lang w:val="en-US"/>
        </w:rPr>
        <w:t>groups</w:t>
      </w:r>
      <w:r>
        <w:rPr>
          <w:rFonts w:ascii="Garamond" w:hAnsi="Garamond"/>
          <w:lang w:val="en-US"/>
        </w:rPr>
        <w:t>, and relevant</w:t>
      </w:r>
      <w:r w:rsidR="00427189">
        <w:rPr>
          <w:rFonts w:ascii="Garamond" w:hAnsi="Garamond"/>
          <w:lang w:val="en-US"/>
        </w:rPr>
        <w:t xml:space="preserve"> Lambda and University </w:t>
      </w:r>
      <w:r>
        <w:rPr>
          <w:rFonts w:ascii="Garamond" w:hAnsi="Garamond"/>
          <w:lang w:val="en-US"/>
        </w:rPr>
        <w:t>committees</w:t>
      </w:r>
      <w:r w:rsidR="005D19A9" w:rsidRPr="00325533">
        <w:rPr>
          <w:rFonts w:ascii="Garamond" w:hAnsi="Garamond"/>
          <w:lang w:val="en-US"/>
        </w:rPr>
        <w:t xml:space="preserve"> to coordinate the advocacy efforts of Penn’s </w:t>
      </w:r>
      <w:r>
        <w:rPr>
          <w:rFonts w:ascii="Garamond" w:hAnsi="Garamond"/>
          <w:lang w:val="en-US"/>
        </w:rPr>
        <w:t>entire LGBTQA student community;</w:t>
      </w:r>
    </w:p>
    <w:p w:rsidR="00F376AB" w:rsidRDefault="00F376AB" w:rsidP="005D19A9">
      <w:pPr>
        <w:pStyle w:val="BodyText"/>
        <w:numPr>
          <w:ilvl w:val="0"/>
          <w:numId w:val="19"/>
        </w:numPr>
        <w:tabs>
          <w:tab w:val="clear" w:pos="1440"/>
          <w:tab w:val="num" w:pos="1701"/>
        </w:tabs>
        <w:ind w:left="1701" w:hanging="501"/>
        <w:rPr>
          <w:rFonts w:ascii="Garamond" w:hAnsi="Garamond"/>
          <w:lang w:val="en-US"/>
        </w:rPr>
      </w:pPr>
      <w:r>
        <w:rPr>
          <w:rFonts w:ascii="Garamond" w:hAnsi="Garamond"/>
          <w:lang w:val="en-US"/>
        </w:rPr>
        <w:t>Ensure Penn’s strong presence at each IvyQ by initiating the board elections</w:t>
      </w:r>
      <w:r w:rsidR="00830394">
        <w:rPr>
          <w:rFonts w:ascii="Garamond" w:hAnsi="Garamond"/>
          <w:lang w:val="en-US"/>
        </w:rPr>
        <w:t xml:space="preserve"> and maintaining communication with IvyQ members in the event of a gap period between IvyQ boards;</w:t>
      </w:r>
    </w:p>
    <w:p w:rsidR="007D5F30" w:rsidRPr="00325533" w:rsidRDefault="007D5F30" w:rsidP="005D19A9">
      <w:pPr>
        <w:pStyle w:val="BodyText"/>
        <w:numPr>
          <w:ilvl w:val="0"/>
          <w:numId w:val="19"/>
        </w:numPr>
        <w:tabs>
          <w:tab w:val="clear" w:pos="1440"/>
          <w:tab w:val="num" w:pos="1701"/>
        </w:tabs>
        <w:ind w:left="1701" w:hanging="501"/>
        <w:rPr>
          <w:rFonts w:ascii="Garamond" w:hAnsi="Garamond"/>
          <w:lang w:val="en-US"/>
        </w:rPr>
      </w:pPr>
      <w:r>
        <w:rPr>
          <w:rFonts w:ascii="Garamond" w:hAnsi="Garamond"/>
          <w:lang w:val="en-US"/>
        </w:rPr>
        <w:t xml:space="preserve">Liaise with Local, Regional, and National </w:t>
      </w:r>
      <w:r w:rsidR="005F266F">
        <w:rPr>
          <w:rFonts w:ascii="Garamond" w:hAnsi="Garamond"/>
          <w:lang w:val="en-US"/>
        </w:rPr>
        <w:t xml:space="preserve">LGBTQA </w:t>
      </w:r>
      <w:r w:rsidR="00575A16">
        <w:rPr>
          <w:rFonts w:ascii="Garamond" w:hAnsi="Garamond"/>
          <w:lang w:val="en-US"/>
        </w:rPr>
        <w:t xml:space="preserve">and political </w:t>
      </w:r>
      <w:r>
        <w:rPr>
          <w:rFonts w:ascii="Garamond" w:hAnsi="Garamond"/>
          <w:lang w:val="en-US"/>
        </w:rPr>
        <w:t>entities insofar as such interactions fall in line with the vision of the current Executive</w:t>
      </w:r>
      <w:r w:rsidR="004E5C35">
        <w:rPr>
          <w:rFonts w:ascii="Garamond" w:hAnsi="Garamond"/>
          <w:lang w:val="en-US"/>
        </w:rPr>
        <w:t>, as guided by the Body</w:t>
      </w:r>
      <w:r>
        <w:rPr>
          <w:rFonts w:ascii="Garamond" w:hAnsi="Garamond"/>
          <w:lang w:val="en-US"/>
        </w:rPr>
        <w:t>;</w:t>
      </w:r>
    </w:p>
    <w:p w:rsidR="005D19A9" w:rsidRPr="00325533" w:rsidRDefault="005D19A9" w:rsidP="005D19A9">
      <w:pPr>
        <w:pStyle w:val="BodyText"/>
        <w:numPr>
          <w:ilvl w:val="0"/>
          <w:numId w:val="19"/>
        </w:numPr>
        <w:tabs>
          <w:tab w:val="clear" w:pos="1440"/>
          <w:tab w:val="num" w:pos="1701"/>
        </w:tabs>
        <w:ind w:left="1701" w:hanging="501"/>
        <w:rPr>
          <w:rFonts w:ascii="Garamond" w:hAnsi="Garamond"/>
          <w:lang w:val="en-US"/>
        </w:rPr>
      </w:pPr>
      <w:r w:rsidRPr="00325533">
        <w:rPr>
          <w:rFonts w:ascii="Garamond" w:hAnsi="Garamond"/>
          <w:lang w:val="en-US"/>
        </w:rPr>
        <w:t>Set up and attend meetings with facul</w:t>
      </w:r>
      <w:r w:rsidR="00427189">
        <w:rPr>
          <w:rFonts w:ascii="Garamond" w:hAnsi="Garamond"/>
          <w:lang w:val="en-US"/>
        </w:rPr>
        <w:t>ty and administration as needed; and</w:t>
      </w:r>
    </w:p>
    <w:p w:rsidR="005D19A9" w:rsidRPr="00325533" w:rsidRDefault="005D19A9" w:rsidP="005D19A9">
      <w:pPr>
        <w:pStyle w:val="BodyText"/>
        <w:numPr>
          <w:ilvl w:val="0"/>
          <w:numId w:val="19"/>
        </w:numPr>
        <w:tabs>
          <w:tab w:val="clear" w:pos="1440"/>
          <w:tab w:val="num" w:pos="1701"/>
        </w:tabs>
        <w:ind w:left="1701" w:hanging="501"/>
        <w:rPr>
          <w:rFonts w:ascii="Garamond" w:hAnsi="Garamond"/>
          <w:lang w:val="en-US"/>
        </w:rPr>
      </w:pPr>
      <w:r w:rsidRPr="00325533">
        <w:rPr>
          <w:rFonts w:ascii="Garamond" w:hAnsi="Garamond"/>
          <w:lang w:val="en-US"/>
        </w:rPr>
        <w:t>Keep a record of Penn’s policies that affect the LGBTQ</w:t>
      </w:r>
      <w:r w:rsidR="006D616A" w:rsidRPr="00325533">
        <w:rPr>
          <w:rFonts w:ascii="Garamond" w:hAnsi="Garamond"/>
          <w:lang w:val="en-US"/>
        </w:rPr>
        <w:t>A</w:t>
      </w:r>
      <w:r w:rsidRPr="00325533">
        <w:rPr>
          <w:rFonts w:ascii="Garamond" w:hAnsi="Garamond"/>
          <w:lang w:val="en-US"/>
        </w:rPr>
        <w:t xml:space="preserve"> community and any changes made to those polices.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Vice-Chair of Internal Affairs shall:</w:t>
      </w:r>
    </w:p>
    <w:p w:rsidR="005D19A9" w:rsidRPr="00325533" w:rsidRDefault="005D19A9" w:rsidP="005D19A9">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t>Facilitate communica</w:t>
      </w:r>
      <w:r w:rsidR="001B5CE6">
        <w:rPr>
          <w:rFonts w:ascii="Garamond" w:hAnsi="Garamond"/>
          <w:lang w:val="en-US"/>
        </w:rPr>
        <w:t>tion between constituent groups;</w:t>
      </w:r>
    </w:p>
    <w:p w:rsidR="005D19A9" w:rsidRPr="00325533" w:rsidRDefault="005D19A9" w:rsidP="005D19A9">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lastRenderedPageBreak/>
        <w:t>Ensure that the executive board maintains an ongoing dialogue between it</w:t>
      </w:r>
      <w:r w:rsidR="001B5CE6">
        <w:rPr>
          <w:rFonts w:ascii="Garamond" w:hAnsi="Garamond"/>
          <w:lang w:val="en-US"/>
        </w:rPr>
        <w:t>self and the constituent groups;</w:t>
      </w:r>
    </w:p>
    <w:p w:rsidR="005D19A9" w:rsidRPr="00325533" w:rsidRDefault="005D19A9" w:rsidP="005D19A9">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t>Mediate or designate a mediator to help resolve disagreem</w:t>
      </w:r>
      <w:r w:rsidR="001B5CE6">
        <w:rPr>
          <w:rFonts w:ascii="Garamond" w:hAnsi="Garamond"/>
          <w:lang w:val="en-US"/>
        </w:rPr>
        <w:t>ents between constituent groups;</w:t>
      </w:r>
    </w:p>
    <w:p w:rsidR="000F47B4" w:rsidRPr="000F47B4" w:rsidRDefault="005D19A9" w:rsidP="000F47B4">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t>Initiate the Q</w:t>
      </w:r>
      <w:r w:rsidR="001B5CE6">
        <w:rPr>
          <w:rFonts w:ascii="Garamond" w:hAnsi="Garamond"/>
          <w:lang w:val="en-US"/>
        </w:rPr>
        <w:t>Penn planning effort</w:t>
      </w:r>
      <w:r w:rsidR="00F376AB">
        <w:rPr>
          <w:rFonts w:ascii="Garamond" w:hAnsi="Garamond"/>
          <w:lang w:val="en-US"/>
        </w:rPr>
        <w:t xml:space="preserve"> by reaching out to potential candidates, ensuring timely elections, and providing continuity where necessary</w:t>
      </w:r>
      <w:r w:rsidR="001B5CE6">
        <w:rPr>
          <w:rFonts w:ascii="Garamond" w:hAnsi="Garamond"/>
          <w:lang w:val="en-US"/>
        </w:rPr>
        <w:t>;</w:t>
      </w:r>
    </w:p>
    <w:p w:rsidR="005D19A9" w:rsidRDefault="005D19A9" w:rsidP="005D19A9">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t>Work with the LGBT Center to plan leadership retreats fo</w:t>
      </w:r>
      <w:r w:rsidR="001B5CE6">
        <w:rPr>
          <w:rFonts w:ascii="Garamond" w:hAnsi="Garamond"/>
          <w:lang w:val="en-US"/>
        </w:rPr>
        <w:t>r Penn’s LGBTQA student leaders;</w:t>
      </w:r>
    </w:p>
    <w:p w:rsidR="000F47B4" w:rsidRPr="00325533" w:rsidRDefault="000F47B4" w:rsidP="005D19A9">
      <w:pPr>
        <w:pStyle w:val="BodyText"/>
        <w:numPr>
          <w:ilvl w:val="0"/>
          <w:numId w:val="20"/>
        </w:numPr>
        <w:tabs>
          <w:tab w:val="clear" w:pos="1440"/>
          <w:tab w:val="num" w:pos="1701"/>
        </w:tabs>
        <w:ind w:left="1701" w:hanging="501"/>
        <w:rPr>
          <w:rFonts w:ascii="Garamond" w:hAnsi="Garamond"/>
          <w:lang w:val="en-US"/>
        </w:rPr>
      </w:pPr>
      <w:r>
        <w:rPr>
          <w:rFonts w:ascii="Garamond" w:hAnsi="Garamond"/>
          <w:lang w:val="en-US"/>
        </w:rPr>
        <w:t>Maintain close ties between Lambda and any affiliated committees;</w:t>
      </w:r>
    </w:p>
    <w:p w:rsidR="005D19A9" w:rsidRPr="00325533" w:rsidRDefault="005D19A9" w:rsidP="005D19A9">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t>Work with the chairs and presidents of constituent groups to host Planning Meetings in o</w:t>
      </w:r>
      <w:r w:rsidR="001B5CE6">
        <w:rPr>
          <w:rFonts w:ascii="Garamond" w:hAnsi="Garamond"/>
          <w:lang w:val="en-US"/>
        </w:rPr>
        <w:t>rder to encourage collaboration; and</w:t>
      </w:r>
    </w:p>
    <w:p w:rsidR="005D19A9" w:rsidRPr="00325533" w:rsidRDefault="005D19A9" w:rsidP="005D19A9">
      <w:pPr>
        <w:pStyle w:val="BodyText"/>
        <w:numPr>
          <w:ilvl w:val="0"/>
          <w:numId w:val="20"/>
        </w:numPr>
        <w:tabs>
          <w:tab w:val="clear" w:pos="1440"/>
          <w:tab w:val="num" w:pos="1701"/>
        </w:tabs>
        <w:ind w:left="1701" w:hanging="501"/>
        <w:rPr>
          <w:rFonts w:ascii="Garamond" w:hAnsi="Garamond"/>
          <w:lang w:val="en-US"/>
        </w:rPr>
      </w:pPr>
      <w:r w:rsidRPr="00325533">
        <w:rPr>
          <w:rFonts w:ascii="Garamond" w:hAnsi="Garamond"/>
          <w:lang w:val="en-US"/>
        </w:rPr>
        <w:t xml:space="preserve">Represent </w:t>
      </w:r>
      <w:r w:rsidR="008861E1">
        <w:rPr>
          <w:rFonts w:ascii="Garamond" w:hAnsi="Garamond"/>
          <w:lang w:val="en-US"/>
        </w:rPr>
        <w:t xml:space="preserve">accurately </w:t>
      </w:r>
      <w:r w:rsidRPr="00325533">
        <w:rPr>
          <w:rFonts w:ascii="Garamond" w:hAnsi="Garamond"/>
          <w:lang w:val="en-US"/>
        </w:rPr>
        <w:t>the viewpoint</w:t>
      </w:r>
      <w:r w:rsidR="008861E1">
        <w:rPr>
          <w:rFonts w:ascii="Garamond" w:hAnsi="Garamond"/>
          <w:lang w:val="en-US"/>
        </w:rPr>
        <w:t>s</w:t>
      </w:r>
      <w:r w:rsidRPr="00325533">
        <w:rPr>
          <w:rFonts w:ascii="Garamond" w:hAnsi="Garamond"/>
          <w:lang w:val="en-US"/>
        </w:rPr>
        <w:t xml:space="preserve"> of students not represented by any specific organization.</w:t>
      </w:r>
    </w:p>
    <w:p w:rsidR="00E07ADF" w:rsidRDefault="00E07ADF" w:rsidP="00E07ADF">
      <w:pPr>
        <w:pStyle w:val="BodyText"/>
        <w:numPr>
          <w:ilvl w:val="0"/>
          <w:numId w:val="2"/>
        </w:numPr>
        <w:rPr>
          <w:rFonts w:ascii="Garamond" w:hAnsi="Garamond"/>
          <w:lang w:val="en-US"/>
        </w:rPr>
      </w:pPr>
      <w:r w:rsidRPr="00325533">
        <w:rPr>
          <w:rFonts w:ascii="Garamond" w:hAnsi="Garamond"/>
          <w:lang w:val="en-US"/>
        </w:rPr>
        <w:t xml:space="preserve">The Vice-Chair of </w:t>
      </w:r>
      <w:r>
        <w:rPr>
          <w:rFonts w:ascii="Garamond" w:hAnsi="Garamond"/>
          <w:lang w:val="en-US"/>
        </w:rPr>
        <w:t>Outreach Programs</w:t>
      </w:r>
      <w:r w:rsidRPr="00325533">
        <w:rPr>
          <w:rFonts w:ascii="Garamond" w:hAnsi="Garamond"/>
          <w:lang w:val="en-US"/>
        </w:rPr>
        <w:t xml:space="preserve"> shall:</w:t>
      </w:r>
    </w:p>
    <w:p w:rsidR="00E07ADF" w:rsidRDefault="00E07ADF" w:rsidP="00E07ADF">
      <w:pPr>
        <w:pStyle w:val="BodyText"/>
        <w:numPr>
          <w:ilvl w:val="1"/>
          <w:numId w:val="2"/>
        </w:numPr>
        <w:ind w:left="1699" w:hanging="504"/>
        <w:rPr>
          <w:rFonts w:ascii="Garamond" w:hAnsi="Garamond"/>
          <w:lang w:val="en-US"/>
        </w:rPr>
      </w:pPr>
      <w:r>
        <w:rPr>
          <w:rFonts w:ascii="Garamond" w:hAnsi="Garamond"/>
          <w:lang w:val="en-US"/>
        </w:rPr>
        <w:t>Assure that the Lambda Alliance maintains outreach</w:t>
      </w:r>
      <w:r w:rsidR="00CE2642">
        <w:rPr>
          <w:rFonts w:ascii="Garamond" w:hAnsi="Garamond"/>
          <w:lang w:val="en-US"/>
        </w:rPr>
        <w:t xml:space="preserve"> best practices</w:t>
      </w:r>
      <w:r>
        <w:rPr>
          <w:rFonts w:ascii="Garamond" w:hAnsi="Garamond"/>
          <w:lang w:val="en-US"/>
        </w:rPr>
        <w:t xml:space="preserve"> with other organizations in the 5B at Penn and with sister organizations at peer institutions;</w:t>
      </w:r>
    </w:p>
    <w:p w:rsidR="00E07ADF" w:rsidRDefault="00E07ADF" w:rsidP="00E07ADF">
      <w:pPr>
        <w:pStyle w:val="BodyText"/>
        <w:numPr>
          <w:ilvl w:val="1"/>
          <w:numId w:val="2"/>
        </w:numPr>
        <w:ind w:left="1699" w:hanging="504"/>
        <w:rPr>
          <w:rFonts w:ascii="Garamond" w:hAnsi="Garamond"/>
          <w:lang w:val="en-US"/>
        </w:rPr>
      </w:pPr>
      <w:r>
        <w:rPr>
          <w:rFonts w:ascii="Garamond" w:hAnsi="Garamond"/>
          <w:lang w:val="en-US"/>
        </w:rPr>
        <w:t>Exert as much effort as possible to continue Lambda’s leadership in terms of outreach among minority groups as well as in general membership statistics among all organizations;</w:t>
      </w:r>
    </w:p>
    <w:p w:rsidR="00E07ADF" w:rsidRDefault="00E07ADF" w:rsidP="00E07ADF">
      <w:pPr>
        <w:pStyle w:val="BodyText"/>
        <w:numPr>
          <w:ilvl w:val="1"/>
          <w:numId w:val="2"/>
        </w:numPr>
        <w:ind w:left="1699" w:hanging="504"/>
        <w:rPr>
          <w:rFonts w:ascii="Garamond" w:hAnsi="Garamond"/>
          <w:lang w:val="en-US"/>
        </w:rPr>
      </w:pPr>
      <w:r>
        <w:rPr>
          <w:rFonts w:ascii="Garamond" w:hAnsi="Garamond"/>
          <w:lang w:val="en-US"/>
        </w:rPr>
        <w:t>Coordinate outreach efforts among Lambda, the Admissions Office, and the LGBT Center to newly admitted or prospective LGBTQA students;</w:t>
      </w:r>
    </w:p>
    <w:p w:rsidR="00E07ADF" w:rsidRDefault="00E07ADF" w:rsidP="00E07ADF">
      <w:pPr>
        <w:pStyle w:val="BodyText"/>
        <w:numPr>
          <w:ilvl w:val="1"/>
          <w:numId w:val="2"/>
        </w:numPr>
        <w:ind w:left="1699" w:hanging="504"/>
        <w:rPr>
          <w:rFonts w:ascii="Garamond" w:hAnsi="Garamond"/>
          <w:lang w:val="en-US"/>
        </w:rPr>
      </w:pPr>
      <w:r>
        <w:rPr>
          <w:rFonts w:ascii="Garamond" w:hAnsi="Garamond"/>
          <w:lang w:val="en-US"/>
        </w:rPr>
        <w:t>Initiate in a timely manner Lambda’s freshman outreach effort by assisting the LGBT Center during New Student</w:t>
      </w:r>
      <w:r w:rsidR="00CE2642">
        <w:rPr>
          <w:rFonts w:ascii="Garamond" w:hAnsi="Garamond"/>
          <w:lang w:val="en-US"/>
        </w:rPr>
        <w:t xml:space="preserve"> Orientation (hereafter, “NSO”) and by</w:t>
      </w:r>
      <w:r>
        <w:rPr>
          <w:rFonts w:ascii="Garamond" w:hAnsi="Garamond"/>
          <w:lang w:val="en-US"/>
        </w:rPr>
        <w:t xml:space="preserve"> helping constituents to develop programming for NSO;</w:t>
      </w:r>
    </w:p>
    <w:p w:rsidR="00E07ADF" w:rsidRDefault="00E07ADF" w:rsidP="00E07ADF">
      <w:pPr>
        <w:pStyle w:val="BodyText"/>
        <w:numPr>
          <w:ilvl w:val="1"/>
          <w:numId w:val="2"/>
        </w:numPr>
        <w:ind w:left="1699" w:hanging="504"/>
        <w:rPr>
          <w:rFonts w:ascii="Garamond" w:hAnsi="Garamond"/>
          <w:lang w:val="en-US"/>
        </w:rPr>
      </w:pPr>
      <w:r>
        <w:rPr>
          <w:rFonts w:ascii="Garamond" w:hAnsi="Garamond"/>
          <w:lang w:val="en-US"/>
        </w:rPr>
        <w:t xml:space="preserve">Represent Lambda in all coordinated University and 5B outreach efforts (such as those listed in </w:t>
      </w:r>
      <w:hyperlink w:anchor="_SCHEDULE_V" w:history="1">
        <w:r w:rsidRPr="002255F3">
          <w:rPr>
            <w:rStyle w:val="Hyperlink"/>
            <w:rFonts w:ascii="Garamond" w:hAnsi="Garamond"/>
            <w:b/>
            <w:color w:val="000000"/>
            <w:u w:val="none"/>
            <w:lang w:val="en-US"/>
          </w:rPr>
          <w:t>Schedule V</w:t>
        </w:r>
      </w:hyperlink>
      <w:r>
        <w:rPr>
          <w:rFonts w:ascii="Garamond" w:hAnsi="Garamond"/>
          <w:lang w:val="en-US"/>
        </w:rPr>
        <w:t>), appointing additional representatives as required;</w:t>
      </w:r>
    </w:p>
    <w:p w:rsidR="00E07ADF" w:rsidRDefault="00E07ADF" w:rsidP="00E07ADF">
      <w:pPr>
        <w:pStyle w:val="BodyText"/>
        <w:numPr>
          <w:ilvl w:val="1"/>
          <w:numId w:val="2"/>
        </w:numPr>
        <w:ind w:left="1699" w:hanging="504"/>
        <w:rPr>
          <w:rFonts w:ascii="Garamond" w:hAnsi="Garamond"/>
          <w:lang w:val="en-US"/>
        </w:rPr>
      </w:pPr>
      <w:r>
        <w:rPr>
          <w:rFonts w:ascii="Garamond" w:hAnsi="Garamond"/>
          <w:lang w:val="en-US"/>
        </w:rPr>
        <w:t>Be responsible for  a strong LGBTQA presence during all Activities Fairs; and</w:t>
      </w:r>
    </w:p>
    <w:p w:rsidR="00E07ADF" w:rsidRPr="008D2D70" w:rsidRDefault="00E07ADF" w:rsidP="00E07ADF">
      <w:pPr>
        <w:pStyle w:val="BodyText"/>
        <w:numPr>
          <w:ilvl w:val="1"/>
          <w:numId w:val="2"/>
        </w:numPr>
        <w:ind w:left="1699" w:hanging="504"/>
        <w:rPr>
          <w:rFonts w:ascii="Garamond" w:hAnsi="Garamond"/>
          <w:lang w:val="en-US"/>
        </w:rPr>
      </w:pPr>
      <w:r>
        <w:rPr>
          <w:rFonts w:ascii="Garamond" w:hAnsi="Garamond"/>
          <w:lang w:val="en-US"/>
        </w:rPr>
        <w:t xml:space="preserve">Continually search for new ways to expand and invigorate Lambda’s membership.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Vice-Chair of Finance and Development shall:</w:t>
      </w:r>
    </w:p>
    <w:p w:rsidR="005D19A9" w:rsidRDefault="005D19A9" w:rsidP="005D19A9">
      <w:pPr>
        <w:pStyle w:val="BodyText"/>
        <w:numPr>
          <w:ilvl w:val="0"/>
          <w:numId w:val="21"/>
        </w:numPr>
        <w:tabs>
          <w:tab w:val="clear" w:pos="1440"/>
          <w:tab w:val="num" w:pos="1701"/>
        </w:tabs>
        <w:ind w:left="1701" w:hanging="501"/>
        <w:rPr>
          <w:rFonts w:ascii="Garamond" w:hAnsi="Garamond"/>
          <w:lang w:val="en-US"/>
        </w:rPr>
      </w:pPr>
      <w:r w:rsidRPr="00325533">
        <w:rPr>
          <w:rFonts w:ascii="Garamond" w:hAnsi="Garamond"/>
          <w:lang w:val="en-US"/>
        </w:rPr>
        <w:t>Oversee and c</w:t>
      </w:r>
      <w:r w:rsidR="00F83CCC">
        <w:rPr>
          <w:rFonts w:ascii="Garamond" w:hAnsi="Garamond"/>
          <w:lang w:val="en-US"/>
        </w:rPr>
        <w:t>oordinate all financial matters;</w:t>
      </w:r>
    </w:p>
    <w:p w:rsidR="00CA4CD7" w:rsidRPr="00325533" w:rsidRDefault="00CA4CD7" w:rsidP="005D19A9">
      <w:pPr>
        <w:pStyle w:val="BodyText"/>
        <w:numPr>
          <w:ilvl w:val="0"/>
          <w:numId w:val="21"/>
        </w:numPr>
        <w:tabs>
          <w:tab w:val="clear" w:pos="1440"/>
          <w:tab w:val="num" w:pos="1701"/>
        </w:tabs>
        <w:ind w:left="1701" w:hanging="501"/>
        <w:rPr>
          <w:rFonts w:ascii="Garamond" w:hAnsi="Garamond"/>
          <w:lang w:val="en-US"/>
        </w:rPr>
      </w:pPr>
      <w:r>
        <w:rPr>
          <w:rFonts w:ascii="Garamond" w:hAnsi="Garamond"/>
          <w:lang w:val="en-US"/>
        </w:rPr>
        <w:t>Publish a budget each spring for the following academic year, after consultation with the Executive and the LGBT Center, making it available to the relevant party in the LGBT Center as well as all constituent groups as soon as it is finalized;</w:t>
      </w:r>
    </w:p>
    <w:p w:rsidR="005D19A9" w:rsidRPr="00325533" w:rsidRDefault="005D19A9" w:rsidP="005D19A9">
      <w:pPr>
        <w:pStyle w:val="BodyText"/>
        <w:numPr>
          <w:ilvl w:val="0"/>
          <w:numId w:val="21"/>
        </w:numPr>
        <w:tabs>
          <w:tab w:val="clear" w:pos="1440"/>
          <w:tab w:val="num" w:pos="1701"/>
        </w:tabs>
        <w:ind w:left="1701" w:hanging="501"/>
        <w:rPr>
          <w:rFonts w:ascii="Garamond" w:hAnsi="Garamond"/>
          <w:lang w:val="en-US"/>
        </w:rPr>
      </w:pPr>
      <w:r w:rsidRPr="00325533">
        <w:rPr>
          <w:rFonts w:ascii="Garamond" w:hAnsi="Garamond"/>
          <w:lang w:val="en-US"/>
        </w:rPr>
        <w:t xml:space="preserve">Keep </w:t>
      </w:r>
      <w:r w:rsidR="00F83CCC">
        <w:rPr>
          <w:rFonts w:ascii="Garamond" w:hAnsi="Garamond"/>
          <w:lang w:val="en-US"/>
        </w:rPr>
        <w:t>electronic</w:t>
      </w:r>
      <w:r w:rsidRPr="00325533">
        <w:rPr>
          <w:rFonts w:ascii="Garamond" w:hAnsi="Garamond"/>
          <w:lang w:val="en-US"/>
        </w:rPr>
        <w:t xml:space="preserve"> accoun</w:t>
      </w:r>
      <w:r w:rsidR="00F83CCC">
        <w:rPr>
          <w:rFonts w:ascii="Garamond" w:hAnsi="Garamond"/>
          <w:lang w:val="en-US"/>
        </w:rPr>
        <w:t>ts of all monetary transactions;</w:t>
      </w:r>
    </w:p>
    <w:p w:rsidR="005D19A9" w:rsidRPr="00325533" w:rsidRDefault="005D19A9" w:rsidP="005D19A9">
      <w:pPr>
        <w:pStyle w:val="BodyText"/>
        <w:numPr>
          <w:ilvl w:val="0"/>
          <w:numId w:val="21"/>
        </w:numPr>
        <w:tabs>
          <w:tab w:val="clear" w:pos="1440"/>
          <w:tab w:val="num" w:pos="1701"/>
        </w:tabs>
        <w:ind w:left="1701" w:hanging="501"/>
        <w:rPr>
          <w:rFonts w:ascii="Garamond" w:hAnsi="Garamond"/>
          <w:lang w:val="en-US"/>
        </w:rPr>
      </w:pPr>
      <w:r w:rsidRPr="00325533">
        <w:rPr>
          <w:rFonts w:ascii="Garamond" w:hAnsi="Garamond"/>
          <w:lang w:val="en-US"/>
        </w:rPr>
        <w:t>Ensure Lambda Alliance’s financial status and expenditures are transparent to Lambda Alliance’s constit</w:t>
      </w:r>
      <w:r w:rsidR="00F83CCC">
        <w:rPr>
          <w:rFonts w:ascii="Garamond" w:hAnsi="Garamond"/>
          <w:lang w:val="en-US"/>
        </w:rPr>
        <w:t>uent groups and the LGBT Center;</w:t>
      </w:r>
    </w:p>
    <w:p w:rsidR="005D19A9" w:rsidRDefault="005D19A9" w:rsidP="005D19A9">
      <w:pPr>
        <w:pStyle w:val="BodyText"/>
        <w:numPr>
          <w:ilvl w:val="0"/>
          <w:numId w:val="21"/>
        </w:numPr>
        <w:tabs>
          <w:tab w:val="clear" w:pos="1440"/>
          <w:tab w:val="num" w:pos="1701"/>
        </w:tabs>
        <w:ind w:left="1701" w:hanging="501"/>
        <w:rPr>
          <w:rFonts w:ascii="Garamond" w:hAnsi="Garamond"/>
          <w:lang w:val="en-US"/>
        </w:rPr>
      </w:pPr>
      <w:r w:rsidRPr="00325533">
        <w:rPr>
          <w:rFonts w:ascii="Garamond" w:hAnsi="Garamond"/>
          <w:lang w:val="en-US"/>
        </w:rPr>
        <w:t>Coordinate fundraising for Lambda Alliance and/or assist the LGBT Center with fundraising and developme</w:t>
      </w:r>
      <w:r w:rsidR="00F83CCC">
        <w:rPr>
          <w:rFonts w:ascii="Garamond" w:hAnsi="Garamond"/>
          <w:lang w:val="en-US"/>
        </w:rPr>
        <w:t>nt on behalf of Lambda Alliance;</w:t>
      </w:r>
    </w:p>
    <w:p w:rsidR="001E5BAA" w:rsidRPr="00325533" w:rsidRDefault="0041104A" w:rsidP="005D19A9">
      <w:pPr>
        <w:pStyle w:val="BodyText"/>
        <w:numPr>
          <w:ilvl w:val="0"/>
          <w:numId w:val="21"/>
        </w:numPr>
        <w:tabs>
          <w:tab w:val="clear" w:pos="1440"/>
          <w:tab w:val="num" w:pos="1701"/>
        </w:tabs>
        <w:ind w:left="1701" w:hanging="501"/>
        <w:rPr>
          <w:rFonts w:ascii="Garamond" w:hAnsi="Garamond"/>
          <w:lang w:val="en-US"/>
        </w:rPr>
      </w:pPr>
      <w:r>
        <w:rPr>
          <w:rFonts w:ascii="Garamond" w:hAnsi="Garamond"/>
          <w:lang w:val="en-US"/>
        </w:rPr>
        <w:t>Represent Lambda</w:t>
      </w:r>
      <w:r w:rsidR="001E5BAA">
        <w:rPr>
          <w:rFonts w:ascii="Garamond" w:hAnsi="Garamond"/>
          <w:lang w:val="en-US"/>
        </w:rPr>
        <w:t xml:space="preserve"> on the Intercultur</w:t>
      </w:r>
      <w:r w:rsidR="000F602B">
        <w:rPr>
          <w:rFonts w:ascii="Garamond" w:hAnsi="Garamond"/>
          <w:lang w:val="en-US"/>
        </w:rPr>
        <w:t>al Fund and T-Change by default, appointing</w:t>
      </w:r>
      <w:r w:rsidR="001E5BAA">
        <w:rPr>
          <w:rFonts w:ascii="Garamond" w:hAnsi="Garamond"/>
          <w:lang w:val="en-US"/>
        </w:rPr>
        <w:t xml:space="preserve"> a replacement from the Executive</w:t>
      </w:r>
      <w:r w:rsidR="00F941DE">
        <w:rPr>
          <w:rFonts w:ascii="Garamond" w:hAnsi="Garamond"/>
          <w:lang w:val="en-US"/>
        </w:rPr>
        <w:t xml:space="preserve"> with the Chair’s approval</w:t>
      </w:r>
      <w:r w:rsidR="001E5BAA">
        <w:rPr>
          <w:rFonts w:ascii="Garamond" w:hAnsi="Garamond"/>
          <w:lang w:val="en-US"/>
        </w:rPr>
        <w:t xml:space="preserve"> if necessary;</w:t>
      </w:r>
    </w:p>
    <w:p w:rsidR="005D19A9" w:rsidRPr="00325533" w:rsidRDefault="005D19A9" w:rsidP="005D19A9">
      <w:pPr>
        <w:pStyle w:val="BodyText"/>
        <w:numPr>
          <w:ilvl w:val="0"/>
          <w:numId w:val="21"/>
        </w:numPr>
        <w:tabs>
          <w:tab w:val="clear" w:pos="1440"/>
          <w:tab w:val="num" w:pos="1701"/>
        </w:tabs>
        <w:ind w:left="1701" w:hanging="501"/>
        <w:rPr>
          <w:rFonts w:ascii="Garamond" w:hAnsi="Garamond"/>
          <w:lang w:val="en-US"/>
        </w:rPr>
      </w:pPr>
      <w:r w:rsidRPr="00325533">
        <w:rPr>
          <w:rFonts w:ascii="Garamond" w:hAnsi="Garamond"/>
          <w:lang w:val="en-US"/>
        </w:rPr>
        <w:t>Where necessary and requested, assist Lambda Alliance’s constituent groups with se</w:t>
      </w:r>
      <w:r w:rsidR="00F83CCC">
        <w:rPr>
          <w:rFonts w:ascii="Garamond" w:hAnsi="Garamond"/>
          <w:lang w:val="en-US"/>
        </w:rPr>
        <w:t>curing and managing their funds; and</w:t>
      </w:r>
    </w:p>
    <w:p w:rsidR="005D19A9" w:rsidRPr="00325533" w:rsidRDefault="005D19A9" w:rsidP="005D19A9">
      <w:pPr>
        <w:pStyle w:val="BodyText"/>
        <w:numPr>
          <w:ilvl w:val="0"/>
          <w:numId w:val="21"/>
        </w:numPr>
        <w:tabs>
          <w:tab w:val="clear" w:pos="1440"/>
          <w:tab w:val="num" w:pos="1701"/>
        </w:tabs>
        <w:ind w:left="1701" w:hanging="501"/>
        <w:rPr>
          <w:rFonts w:ascii="Garamond" w:hAnsi="Garamond"/>
          <w:lang w:val="en-US"/>
        </w:rPr>
      </w:pPr>
      <w:r w:rsidRPr="00325533">
        <w:rPr>
          <w:rFonts w:ascii="Garamond" w:hAnsi="Garamond"/>
          <w:lang w:val="en-US"/>
        </w:rPr>
        <w:t>Consult with the other executive board members prior to the expenditure of funds.  A majority of the executive board must approve any expenditure of funds</w:t>
      </w:r>
      <w:r w:rsidR="00F83CCC">
        <w:rPr>
          <w:rFonts w:ascii="Garamond" w:hAnsi="Garamond"/>
          <w:lang w:val="en-US"/>
        </w:rPr>
        <w:t>.</w:t>
      </w:r>
    </w:p>
    <w:p w:rsidR="001B32EC" w:rsidRPr="00325533" w:rsidRDefault="001B32EC" w:rsidP="005D19A9">
      <w:pPr>
        <w:pStyle w:val="BodyText"/>
        <w:numPr>
          <w:ilvl w:val="0"/>
          <w:numId w:val="2"/>
        </w:numPr>
        <w:rPr>
          <w:rFonts w:ascii="Garamond" w:hAnsi="Garamond"/>
          <w:lang w:val="en-US"/>
        </w:rPr>
      </w:pPr>
      <w:r>
        <w:rPr>
          <w:rFonts w:ascii="Garamond" w:hAnsi="Garamond"/>
          <w:lang w:val="en-US"/>
        </w:rPr>
        <w:t>The Vice-Chair of Communication shall:</w:t>
      </w:r>
    </w:p>
    <w:p w:rsidR="005D19A9" w:rsidRPr="00325533" w:rsidRDefault="00214EA7" w:rsidP="005D19A9">
      <w:pPr>
        <w:pStyle w:val="BodyText"/>
        <w:numPr>
          <w:ilvl w:val="0"/>
          <w:numId w:val="22"/>
        </w:numPr>
        <w:tabs>
          <w:tab w:val="clear" w:pos="1440"/>
          <w:tab w:val="num" w:pos="1701"/>
        </w:tabs>
        <w:ind w:left="1701" w:hanging="501"/>
        <w:rPr>
          <w:rFonts w:ascii="Garamond" w:hAnsi="Garamond"/>
          <w:lang w:val="en-US"/>
        </w:rPr>
      </w:pPr>
      <w:r>
        <w:rPr>
          <w:rFonts w:ascii="Garamond" w:hAnsi="Garamond"/>
          <w:lang w:val="en-US"/>
        </w:rPr>
        <w:t>Maintain and improve the Lambda Alliance’s website;</w:t>
      </w:r>
    </w:p>
    <w:p w:rsidR="005D19A9" w:rsidRPr="00325533" w:rsidRDefault="00214EA7" w:rsidP="005D19A9">
      <w:pPr>
        <w:pStyle w:val="BodyText"/>
        <w:numPr>
          <w:ilvl w:val="0"/>
          <w:numId w:val="22"/>
        </w:numPr>
        <w:tabs>
          <w:tab w:val="clear" w:pos="1440"/>
          <w:tab w:val="num" w:pos="1701"/>
        </w:tabs>
        <w:ind w:left="1701" w:hanging="501"/>
        <w:rPr>
          <w:rFonts w:ascii="Garamond" w:hAnsi="Garamond"/>
          <w:lang w:val="en-US"/>
        </w:rPr>
      </w:pPr>
      <w:r>
        <w:rPr>
          <w:rFonts w:ascii="Garamond" w:hAnsi="Garamond"/>
          <w:lang w:val="en-US"/>
        </w:rPr>
        <w:t xml:space="preserve">Take attendance at </w:t>
      </w:r>
      <w:r w:rsidR="005D19A9" w:rsidRPr="00325533">
        <w:rPr>
          <w:rFonts w:ascii="Garamond" w:hAnsi="Garamond"/>
          <w:lang w:val="en-US"/>
        </w:rPr>
        <w:t>and</w:t>
      </w:r>
      <w:r>
        <w:rPr>
          <w:rFonts w:ascii="Garamond" w:hAnsi="Garamond"/>
          <w:lang w:val="en-US"/>
        </w:rPr>
        <w:t xml:space="preserve"> maintain attendance records of</w:t>
      </w:r>
      <w:r w:rsidR="005D19A9" w:rsidRPr="00325533">
        <w:rPr>
          <w:rFonts w:ascii="Garamond" w:hAnsi="Garamond"/>
          <w:lang w:val="en-US"/>
        </w:rPr>
        <w:t xml:space="preserve"> executive board mee</w:t>
      </w:r>
      <w:r>
        <w:rPr>
          <w:rFonts w:ascii="Garamond" w:hAnsi="Garamond"/>
          <w:lang w:val="en-US"/>
        </w:rPr>
        <w:t xml:space="preserve">tings and </w:t>
      </w:r>
      <w:r w:rsidR="00492E4A">
        <w:rPr>
          <w:rFonts w:ascii="Garamond" w:hAnsi="Garamond"/>
          <w:lang w:val="en-US"/>
        </w:rPr>
        <w:t>GBMs</w:t>
      </w:r>
      <w:r>
        <w:rPr>
          <w:rFonts w:ascii="Garamond" w:hAnsi="Garamond"/>
          <w:lang w:val="en-US"/>
        </w:rPr>
        <w:t>, announcing violations of policy and initiating disciplinary efforts when necessary;</w:t>
      </w:r>
    </w:p>
    <w:p w:rsidR="00214EA7" w:rsidRDefault="005D19A9" w:rsidP="005D19A9">
      <w:pPr>
        <w:pStyle w:val="BodyText"/>
        <w:numPr>
          <w:ilvl w:val="0"/>
          <w:numId w:val="22"/>
        </w:numPr>
        <w:tabs>
          <w:tab w:val="clear" w:pos="1440"/>
          <w:tab w:val="num" w:pos="1701"/>
        </w:tabs>
        <w:ind w:left="1701" w:hanging="501"/>
        <w:rPr>
          <w:rFonts w:ascii="Garamond" w:hAnsi="Garamond"/>
          <w:lang w:val="en-US"/>
        </w:rPr>
      </w:pPr>
      <w:r w:rsidRPr="00325533">
        <w:rPr>
          <w:rFonts w:ascii="Garamond" w:hAnsi="Garamond"/>
          <w:lang w:val="en-US"/>
        </w:rPr>
        <w:t>Take minutes at executive board mee</w:t>
      </w:r>
      <w:r w:rsidR="00214EA7">
        <w:rPr>
          <w:rFonts w:ascii="Garamond" w:hAnsi="Garamond"/>
          <w:lang w:val="en-US"/>
        </w:rPr>
        <w:t>tings and at GBMs</w:t>
      </w:r>
      <w:r w:rsidR="00C12D08">
        <w:rPr>
          <w:rFonts w:ascii="Garamond" w:hAnsi="Garamond"/>
          <w:lang w:val="en-US"/>
        </w:rPr>
        <w:t xml:space="preserve">, making GBM minutes publicly available within three (3) days after </w:t>
      </w:r>
      <w:r w:rsidR="00610BDA">
        <w:rPr>
          <w:rFonts w:ascii="Garamond" w:hAnsi="Garamond"/>
          <w:lang w:val="en-US"/>
        </w:rPr>
        <w:t>each</w:t>
      </w:r>
      <w:r w:rsidR="00C12D08">
        <w:rPr>
          <w:rFonts w:ascii="Garamond" w:hAnsi="Garamond"/>
          <w:lang w:val="en-US"/>
        </w:rPr>
        <w:t xml:space="preserve"> meeting</w:t>
      </w:r>
      <w:r w:rsidR="00214EA7">
        <w:rPr>
          <w:rFonts w:ascii="Garamond" w:hAnsi="Garamond"/>
          <w:lang w:val="en-US"/>
        </w:rPr>
        <w:t>;</w:t>
      </w:r>
    </w:p>
    <w:p w:rsidR="005D19A9" w:rsidRPr="00325533" w:rsidRDefault="006A0FAF" w:rsidP="005D19A9">
      <w:pPr>
        <w:pStyle w:val="BodyText"/>
        <w:numPr>
          <w:ilvl w:val="0"/>
          <w:numId w:val="22"/>
        </w:numPr>
        <w:tabs>
          <w:tab w:val="clear" w:pos="1440"/>
          <w:tab w:val="num" w:pos="1701"/>
        </w:tabs>
        <w:ind w:left="1701" w:hanging="501"/>
        <w:rPr>
          <w:rFonts w:ascii="Garamond" w:hAnsi="Garamond"/>
          <w:lang w:val="en-US"/>
        </w:rPr>
      </w:pPr>
      <w:r>
        <w:rPr>
          <w:rFonts w:ascii="Garamond" w:hAnsi="Garamond"/>
          <w:lang w:val="en-US"/>
        </w:rPr>
        <w:t>Keep</w:t>
      </w:r>
      <w:r w:rsidR="005D19A9" w:rsidRPr="00325533">
        <w:rPr>
          <w:rFonts w:ascii="Garamond" w:hAnsi="Garamond"/>
          <w:lang w:val="en-US"/>
        </w:rPr>
        <w:t xml:space="preserve"> record</w:t>
      </w:r>
      <w:r w:rsidR="005F1E54">
        <w:rPr>
          <w:rFonts w:ascii="Garamond" w:hAnsi="Garamond"/>
          <w:lang w:val="en-US"/>
        </w:rPr>
        <w:t>s</w:t>
      </w:r>
      <w:r w:rsidR="00214EA7">
        <w:rPr>
          <w:rFonts w:ascii="Garamond" w:hAnsi="Garamond"/>
          <w:lang w:val="en-US"/>
        </w:rPr>
        <w:t xml:space="preserve"> of all news items</w:t>
      </w:r>
      <w:r w:rsidR="005D19A9" w:rsidRPr="00325533">
        <w:rPr>
          <w:rFonts w:ascii="Garamond" w:hAnsi="Garamond"/>
          <w:lang w:val="en-US"/>
        </w:rPr>
        <w:t xml:space="preserve"> pertaining to Lambda </w:t>
      </w:r>
      <w:r w:rsidR="00214EA7">
        <w:rPr>
          <w:rFonts w:ascii="Garamond" w:hAnsi="Garamond"/>
          <w:lang w:val="en-US"/>
        </w:rPr>
        <w:t>and all s</w:t>
      </w:r>
      <w:r w:rsidR="005D19A9" w:rsidRPr="00325533">
        <w:rPr>
          <w:rFonts w:ascii="Garamond" w:hAnsi="Garamond"/>
          <w:lang w:val="en-US"/>
        </w:rPr>
        <w:t>ta</w:t>
      </w:r>
      <w:r w:rsidR="00214EA7">
        <w:rPr>
          <w:rFonts w:ascii="Garamond" w:hAnsi="Garamond"/>
          <w:lang w:val="en-US"/>
        </w:rPr>
        <w:t>tements issued by it;</w:t>
      </w:r>
    </w:p>
    <w:p w:rsidR="005D19A9" w:rsidRPr="00325533" w:rsidRDefault="005D19A9" w:rsidP="005D19A9">
      <w:pPr>
        <w:pStyle w:val="BodyText"/>
        <w:numPr>
          <w:ilvl w:val="0"/>
          <w:numId w:val="22"/>
        </w:numPr>
        <w:tabs>
          <w:tab w:val="clear" w:pos="1440"/>
          <w:tab w:val="num" w:pos="1701"/>
        </w:tabs>
        <w:ind w:left="1701" w:hanging="501"/>
        <w:rPr>
          <w:rFonts w:ascii="Garamond" w:hAnsi="Garamond"/>
          <w:lang w:val="en-US"/>
        </w:rPr>
      </w:pPr>
      <w:r w:rsidRPr="00325533">
        <w:rPr>
          <w:rFonts w:ascii="Garamond" w:hAnsi="Garamond"/>
          <w:lang w:val="en-US"/>
        </w:rPr>
        <w:t>Main</w:t>
      </w:r>
      <w:r w:rsidR="00214EA7">
        <w:rPr>
          <w:rFonts w:ascii="Garamond" w:hAnsi="Garamond"/>
          <w:lang w:val="en-US"/>
        </w:rPr>
        <w:t>tain Lambda Alliance’s listserv and all other lists/groups under Lambda’s control;</w:t>
      </w:r>
    </w:p>
    <w:p w:rsidR="005D19A9" w:rsidRPr="00325533" w:rsidRDefault="005D19A9" w:rsidP="005D19A9">
      <w:pPr>
        <w:pStyle w:val="BodyText"/>
        <w:numPr>
          <w:ilvl w:val="0"/>
          <w:numId w:val="22"/>
        </w:numPr>
        <w:tabs>
          <w:tab w:val="clear" w:pos="1440"/>
          <w:tab w:val="num" w:pos="1701"/>
        </w:tabs>
        <w:ind w:left="1701" w:hanging="501"/>
        <w:rPr>
          <w:rFonts w:ascii="Garamond" w:hAnsi="Garamond"/>
          <w:lang w:val="en-US"/>
        </w:rPr>
      </w:pPr>
      <w:r w:rsidRPr="00325533">
        <w:rPr>
          <w:rFonts w:ascii="Garamond" w:hAnsi="Garamond"/>
          <w:lang w:val="en-US"/>
        </w:rPr>
        <w:t xml:space="preserve">Assist </w:t>
      </w:r>
      <w:r w:rsidR="00C74FF2">
        <w:rPr>
          <w:rFonts w:ascii="Garamond" w:hAnsi="Garamond"/>
          <w:lang w:val="en-US"/>
        </w:rPr>
        <w:t xml:space="preserve">the Chair with media relations, managing </w:t>
      </w:r>
      <w:r w:rsidR="00492E4A">
        <w:rPr>
          <w:rFonts w:ascii="Garamond" w:hAnsi="Garamond"/>
          <w:lang w:val="en-US"/>
        </w:rPr>
        <w:t>ties</w:t>
      </w:r>
      <w:r w:rsidR="00C74FF2">
        <w:rPr>
          <w:rFonts w:ascii="Garamond" w:hAnsi="Garamond"/>
          <w:lang w:val="en-US"/>
        </w:rPr>
        <w:t xml:space="preserve"> with Penn’s Office of </w:t>
      </w:r>
      <w:r w:rsidR="00977376">
        <w:rPr>
          <w:rFonts w:ascii="Garamond" w:hAnsi="Garamond"/>
          <w:lang w:val="en-US"/>
        </w:rPr>
        <w:t>University Communications</w:t>
      </w:r>
      <w:r w:rsidR="00C74FF2">
        <w:rPr>
          <w:rFonts w:ascii="Garamond" w:hAnsi="Garamond"/>
          <w:lang w:val="en-US"/>
        </w:rPr>
        <w:t>;</w:t>
      </w:r>
    </w:p>
    <w:p w:rsidR="005D19A9" w:rsidRDefault="00214EA7" w:rsidP="005D19A9">
      <w:pPr>
        <w:pStyle w:val="BodyText"/>
        <w:numPr>
          <w:ilvl w:val="0"/>
          <w:numId w:val="22"/>
        </w:numPr>
        <w:tabs>
          <w:tab w:val="clear" w:pos="1440"/>
          <w:tab w:val="num" w:pos="1701"/>
        </w:tabs>
        <w:ind w:left="1701" w:hanging="501"/>
        <w:rPr>
          <w:rFonts w:ascii="Garamond" w:hAnsi="Garamond"/>
          <w:lang w:val="en-US"/>
        </w:rPr>
      </w:pPr>
      <w:r>
        <w:rPr>
          <w:rFonts w:ascii="Garamond" w:hAnsi="Garamond"/>
          <w:lang w:val="en-US"/>
        </w:rPr>
        <w:t>Coordinate the a</w:t>
      </w:r>
      <w:r w:rsidR="005D19A9" w:rsidRPr="00325533">
        <w:rPr>
          <w:rFonts w:ascii="Garamond" w:hAnsi="Garamond"/>
          <w:lang w:val="en-US"/>
        </w:rPr>
        <w:t>dvertis</w:t>
      </w:r>
      <w:r>
        <w:rPr>
          <w:rFonts w:ascii="Garamond" w:hAnsi="Garamond"/>
          <w:lang w:val="en-US"/>
        </w:rPr>
        <w:t>ing efforts for Lambda Alliance, including a social media presence;</w:t>
      </w:r>
    </w:p>
    <w:p w:rsidR="00361ED0" w:rsidRPr="00325533" w:rsidRDefault="00361ED0" w:rsidP="005D19A9">
      <w:pPr>
        <w:pStyle w:val="BodyText"/>
        <w:numPr>
          <w:ilvl w:val="0"/>
          <w:numId w:val="22"/>
        </w:numPr>
        <w:tabs>
          <w:tab w:val="clear" w:pos="1440"/>
          <w:tab w:val="num" w:pos="1701"/>
        </w:tabs>
        <w:ind w:left="1701" w:hanging="501"/>
        <w:rPr>
          <w:rFonts w:ascii="Garamond" w:hAnsi="Garamond"/>
          <w:lang w:val="en-US"/>
        </w:rPr>
      </w:pPr>
      <w:r>
        <w:rPr>
          <w:rFonts w:ascii="Garamond" w:hAnsi="Garamond"/>
          <w:lang w:val="en-US"/>
        </w:rPr>
        <w:t xml:space="preserve">Develop a written history of the Lambda Alliance; </w:t>
      </w:r>
    </w:p>
    <w:p w:rsidR="00492E4A" w:rsidRDefault="005D19A9" w:rsidP="00492E4A">
      <w:pPr>
        <w:pStyle w:val="BodyText"/>
        <w:numPr>
          <w:ilvl w:val="0"/>
          <w:numId w:val="22"/>
        </w:numPr>
        <w:tabs>
          <w:tab w:val="clear" w:pos="1440"/>
          <w:tab w:val="num" w:pos="1701"/>
        </w:tabs>
        <w:ind w:left="1701" w:hanging="501"/>
        <w:rPr>
          <w:rFonts w:ascii="Garamond" w:hAnsi="Garamond"/>
          <w:lang w:val="en-US"/>
        </w:rPr>
      </w:pPr>
      <w:r w:rsidRPr="00325533">
        <w:rPr>
          <w:rFonts w:ascii="Garamond" w:hAnsi="Garamond"/>
          <w:lang w:val="en-US"/>
        </w:rPr>
        <w:t>Coordinate and distribute a peri</w:t>
      </w:r>
      <w:r w:rsidR="00492E4A">
        <w:rPr>
          <w:rFonts w:ascii="Garamond" w:hAnsi="Garamond"/>
          <w:lang w:val="en-US"/>
        </w:rPr>
        <w:t>odic newsletter to the listserv; and</w:t>
      </w:r>
    </w:p>
    <w:p w:rsidR="00492E4A" w:rsidRPr="00492E4A" w:rsidRDefault="00492E4A" w:rsidP="00492E4A">
      <w:pPr>
        <w:pStyle w:val="BodyText"/>
        <w:numPr>
          <w:ilvl w:val="0"/>
          <w:numId w:val="22"/>
        </w:numPr>
        <w:tabs>
          <w:tab w:val="clear" w:pos="1440"/>
          <w:tab w:val="num" w:pos="1701"/>
        </w:tabs>
        <w:ind w:left="1701" w:hanging="501"/>
        <w:rPr>
          <w:rFonts w:ascii="Garamond" w:hAnsi="Garamond"/>
          <w:lang w:val="en-US"/>
        </w:rPr>
      </w:pPr>
      <w:r>
        <w:rPr>
          <w:rFonts w:ascii="Garamond" w:hAnsi="Garamond"/>
          <w:lang w:val="en-US"/>
        </w:rPr>
        <w:lastRenderedPageBreak/>
        <w:t>S</w:t>
      </w:r>
      <w:r w:rsidRPr="00492E4A">
        <w:rPr>
          <w:rFonts w:ascii="Garamond" w:hAnsi="Garamond"/>
          <w:lang w:val="en-US"/>
        </w:rPr>
        <w:t xml:space="preserve">erve as liaison between Penn and the other </w:t>
      </w:r>
      <w:r>
        <w:rPr>
          <w:rFonts w:ascii="Garamond" w:hAnsi="Garamond"/>
          <w:lang w:val="en-US"/>
        </w:rPr>
        <w:t>Ivies</w:t>
      </w:r>
      <w:r w:rsidRPr="00492E4A">
        <w:rPr>
          <w:rFonts w:ascii="Garamond" w:hAnsi="Garamond"/>
          <w:lang w:val="en-US"/>
        </w:rPr>
        <w:t xml:space="preserve"> should Penn not be selected to host </w:t>
      </w:r>
      <w:r>
        <w:rPr>
          <w:rFonts w:ascii="Garamond" w:hAnsi="Garamond"/>
          <w:lang w:val="en-US"/>
        </w:rPr>
        <w:t>IvyQ</w:t>
      </w:r>
      <w:r w:rsidRPr="00492E4A">
        <w:rPr>
          <w:rFonts w:ascii="Garamond" w:hAnsi="Garamond"/>
          <w:lang w:val="en-US"/>
        </w:rPr>
        <w:t>.</w:t>
      </w:r>
    </w:p>
    <w:p w:rsidR="005D19A9" w:rsidRPr="00325533" w:rsidRDefault="005D19A9" w:rsidP="005D19A9">
      <w:pPr>
        <w:pStyle w:val="BodyText"/>
        <w:ind w:left="864"/>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Cessation and Vacancy of Office</w:t>
      </w:r>
    </w:p>
    <w:p w:rsidR="005D19A9" w:rsidRPr="00325533" w:rsidRDefault="005D19A9" w:rsidP="005D19A9">
      <w:pPr>
        <w:pStyle w:val="BodyText"/>
        <w:numPr>
          <w:ilvl w:val="0"/>
          <w:numId w:val="2"/>
        </w:numPr>
        <w:rPr>
          <w:rFonts w:ascii="Garamond" w:hAnsi="Garamond"/>
          <w:lang w:val="en-US"/>
        </w:rPr>
      </w:pPr>
      <w:bookmarkStart w:id="15" w:name="sixtynine"/>
      <w:bookmarkEnd w:id="15"/>
      <w:r w:rsidRPr="00325533">
        <w:rPr>
          <w:rFonts w:ascii="Garamond" w:hAnsi="Garamond"/>
          <w:lang w:val="en-US"/>
        </w:rPr>
        <w:t xml:space="preserve">An Officer shall permanently cease to hold office if </w:t>
      </w:r>
      <w:r w:rsidR="00492E4A">
        <w:rPr>
          <w:rFonts w:ascii="Garamond" w:hAnsi="Garamond"/>
          <w:lang w:val="en-US"/>
        </w:rPr>
        <w:t>the officer</w:t>
      </w:r>
      <w:r w:rsidRPr="00325533">
        <w:rPr>
          <w:rFonts w:ascii="Garamond" w:hAnsi="Garamond"/>
          <w:lang w:val="en-US"/>
        </w:rPr>
        <w:t>:</w:t>
      </w:r>
    </w:p>
    <w:p w:rsidR="005D19A9" w:rsidRPr="00325533" w:rsidRDefault="005D19A9" w:rsidP="005D19A9">
      <w:pPr>
        <w:pStyle w:val="BodyText"/>
        <w:numPr>
          <w:ilvl w:val="0"/>
          <w:numId w:val="6"/>
        </w:numPr>
        <w:tabs>
          <w:tab w:val="clear" w:pos="1440"/>
          <w:tab w:val="num" w:pos="1701"/>
        </w:tabs>
        <w:ind w:left="1701" w:hanging="501"/>
        <w:rPr>
          <w:rFonts w:ascii="Garamond" w:hAnsi="Garamond"/>
          <w:lang w:val="en-US"/>
        </w:rPr>
      </w:pPr>
      <w:r w:rsidRPr="00325533">
        <w:rPr>
          <w:rFonts w:ascii="Garamond" w:hAnsi="Garamond"/>
          <w:lang w:val="en-US"/>
        </w:rPr>
        <w:t>Resign</w:t>
      </w:r>
      <w:r w:rsidR="00492E4A">
        <w:rPr>
          <w:rFonts w:ascii="Garamond" w:hAnsi="Garamond"/>
          <w:lang w:val="en-US"/>
        </w:rPr>
        <w:t>s</w:t>
      </w:r>
      <w:r w:rsidRPr="00325533">
        <w:rPr>
          <w:rFonts w:ascii="Garamond" w:hAnsi="Garamond"/>
          <w:lang w:val="en-US"/>
        </w:rPr>
        <w:t xml:space="preserve"> in writing to the Chair;</w:t>
      </w:r>
    </w:p>
    <w:p w:rsidR="005D19A9" w:rsidRPr="00325533" w:rsidRDefault="005D19A9" w:rsidP="005D19A9">
      <w:pPr>
        <w:pStyle w:val="BodyText"/>
        <w:numPr>
          <w:ilvl w:val="0"/>
          <w:numId w:val="6"/>
        </w:numPr>
        <w:tabs>
          <w:tab w:val="clear" w:pos="1440"/>
          <w:tab w:val="num" w:pos="-1134"/>
          <w:tab w:val="num" w:pos="1701"/>
        </w:tabs>
        <w:ind w:left="1701" w:hanging="501"/>
        <w:rPr>
          <w:rFonts w:ascii="Garamond" w:hAnsi="Garamond"/>
          <w:lang w:val="en-US"/>
        </w:rPr>
      </w:pPr>
      <w:r w:rsidRPr="00325533">
        <w:rPr>
          <w:rFonts w:ascii="Garamond" w:hAnsi="Garamond"/>
          <w:lang w:val="en-US"/>
        </w:rPr>
        <w:t>Die</w:t>
      </w:r>
      <w:r w:rsidR="00492E4A">
        <w:rPr>
          <w:rFonts w:ascii="Garamond" w:hAnsi="Garamond"/>
          <w:lang w:val="en-US"/>
        </w:rPr>
        <w:t>s</w:t>
      </w:r>
      <w:r w:rsidRPr="00325533">
        <w:rPr>
          <w:rFonts w:ascii="Garamond" w:hAnsi="Garamond"/>
          <w:lang w:val="en-US"/>
        </w:rPr>
        <w:t xml:space="preserve"> or </w:t>
      </w:r>
      <w:r w:rsidR="00492E4A">
        <w:rPr>
          <w:rFonts w:ascii="Garamond" w:hAnsi="Garamond"/>
          <w:lang w:val="en-US"/>
        </w:rPr>
        <w:t>is</w:t>
      </w:r>
      <w:r w:rsidRPr="00325533">
        <w:rPr>
          <w:rFonts w:ascii="Garamond" w:hAnsi="Garamond"/>
          <w:lang w:val="en-US"/>
        </w:rPr>
        <w:t xml:space="preserve"> judged </w:t>
      </w:r>
      <w:r w:rsidR="0027439F">
        <w:rPr>
          <w:rFonts w:ascii="Garamond" w:hAnsi="Garamond"/>
          <w:lang w:val="en-US"/>
        </w:rPr>
        <w:t xml:space="preserve">permanently </w:t>
      </w:r>
      <w:r w:rsidRPr="00325533">
        <w:rPr>
          <w:rFonts w:ascii="Garamond" w:hAnsi="Garamond"/>
          <w:lang w:val="en-US"/>
        </w:rPr>
        <w:t xml:space="preserve">incapable of exercising </w:t>
      </w:r>
      <w:r w:rsidR="0027439F">
        <w:rPr>
          <w:rFonts w:ascii="Garamond" w:hAnsi="Garamond"/>
          <w:lang w:val="en-US"/>
        </w:rPr>
        <w:t xml:space="preserve">duties of </w:t>
      </w:r>
      <w:r w:rsidRPr="00325533">
        <w:rPr>
          <w:rFonts w:ascii="Garamond" w:hAnsi="Garamond"/>
          <w:lang w:val="en-US"/>
        </w:rPr>
        <w:t>office by a medical professional;</w:t>
      </w:r>
    </w:p>
    <w:p w:rsidR="005D19A9" w:rsidRPr="00325533" w:rsidRDefault="005D19A9" w:rsidP="005D19A9">
      <w:pPr>
        <w:pStyle w:val="BodyText"/>
        <w:numPr>
          <w:ilvl w:val="0"/>
          <w:numId w:val="6"/>
        </w:numPr>
        <w:tabs>
          <w:tab w:val="clear" w:pos="1440"/>
          <w:tab w:val="num" w:pos="-1134"/>
          <w:tab w:val="num" w:pos="1701"/>
        </w:tabs>
        <w:ind w:left="1701" w:hanging="501"/>
        <w:rPr>
          <w:rFonts w:ascii="Garamond" w:hAnsi="Garamond"/>
          <w:lang w:val="en-US"/>
        </w:rPr>
      </w:pPr>
      <w:r w:rsidRPr="00325533">
        <w:rPr>
          <w:rFonts w:ascii="Garamond" w:hAnsi="Garamond"/>
          <w:lang w:val="en-US"/>
        </w:rPr>
        <w:t>Cease</w:t>
      </w:r>
      <w:r w:rsidR="0027439F">
        <w:rPr>
          <w:rFonts w:ascii="Garamond" w:hAnsi="Garamond"/>
          <w:lang w:val="en-US"/>
        </w:rPr>
        <w:t>s</w:t>
      </w:r>
      <w:r w:rsidRPr="00325533">
        <w:rPr>
          <w:rFonts w:ascii="Garamond" w:hAnsi="Garamond"/>
          <w:lang w:val="en-US"/>
        </w:rPr>
        <w:t xml:space="preserve"> to be an individual member of the Alliance; or,</w:t>
      </w:r>
    </w:p>
    <w:p w:rsidR="005D19A9" w:rsidRPr="00325533" w:rsidRDefault="0027439F" w:rsidP="005D19A9">
      <w:pPr>
        <w:pStyle w:val="BodyText"/>
        <w:numPr>
          <w:ilvl w:val="0"/>
          <w:numId w:val="6"/>
        </w:numPr>
        <w:tabs>
          <w:tab w:val="clear" w:pos="1440"/>
          <w:tab w:val="num" w:pos="-1134"/>
          <w:tab w:val="num" w:pos="1701"/>
        </w:tabs>
        <w:ind w:left="1701" w:hanging="501"/>
        <w:rPr>
          <w:rFonts w:ascii="Garamond" w:hAnsi="Garamond"/>
          <w:lang w:val="en-US"/>
        </w:rPr>
      </w:pPr>
      <w:r>
        <w:rPr>
          <w:rFonts w:ascii="Garamond" w:hAnsi="Garamond"/>
          <w:lang w:val="en-US"/>
        </w:rPr>
        <w:t>Is</w:t>
      </w:r>
      <w:r w:rsidR="005D19A9" w:rsidRPr="00325533">
        <w:rPr>
          <w:rFonts w:ascii="Garamond" w:hAnsi="Garamond"/>
          <w:lang w:val="en-US"/>
        </w:rPr>
        <w:t xml:space="preserve"> removed from office in accordance with the Constitution.</w:t>
      </w:r>
    </w:p>
    <w:p w:rsidR="005D19A9" w:rsidRPr="00325533" w:rsidRDefault="005D19A9" w:rsidP="005D19A9">
      <w:pPr>
        <w:pStyle w:val="BodyText"/>
        <w:numPr>
          <w:ilvl w:val="0"/>
          <w:numId w:val="2"/>
        </w:numPr>
        <w:rPr>
          <w:rFonts w:ascii="Garamond" w:hAnsi="Garamond"/>
          <w:lang w:val="en-US"/>
        </w:rPr>
      </w:pPr>
      <w:bookmarkStart w:id="16" w:name="seventy"/>
      <w:bookmarkEnd w:id="16"/>
      <w:r w:rsidRPr="00325533">
        <w:rPr>
          <w:rFonts w:ascii="Garamond" w:hAnsi="Garamond"/>
          <w:lang w:val="en-US"/>
        </w:rPr>
        <w:t>If an executive office becomes vacant more than sixty (60) days prior to the AG</w:t>
      </w:r>
      <w:r w:rsidR="0045585A">
        <w:rPr>
          <w:rFonts w:ascii="Garamond" w:hAnsi="Garamond"/>
          <w:lang w:val="en-US"/>
        </w:rPr>
        <w:t>B</w:t>
      </w:r>
      <w:r w:rsidRPr="00325533">
        <w:rPr>
          <w:rFonts w:ascii="Garamond" w:hAnsi="Garamond"/>
          <w:lang w:val="en-US"/>
        </w:rPr>
        <w:t xml:space="preserve">M, the Executive shall call a meeting of the General Body within thirty (30) days to elect a replacement executive officer who will serve out the remainder of the departed officer’s term.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Between the creation of the vacancy and the election of a successor, or if the executive office in question becomes vacant less than sixty (60) days prior to the AG</w:t>
      </w:r>
      <w:r w:rsidR="0045585A">
        <w:rPr>
          <w:rFonts w:ascii="Garamond" w:hAnsi="Garamond"/>
          <w:lang w:val="en-US"/>
        </w:rPr>
        <w:t>B</w:t>
      </w:r>
      <w:r w:rsidRPr="00325533">
        <w:rPr>
          <w:rFonts w:ascii="Garamond" w:hAnsi="Garamond"/>
          <w:lang w:val="en-US"/>
        </w:rPr>
        <w:t xml:space="preserve">M, the Executive may appoint an individual member to act in that officer’s capacity.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If the vacancy is that of the Chair, the Vice</w:t>
      </w:r>
      <w:r w:rsidR="003139B3">
        <w:rPr>
          <w:rFonts w:ascii="Garamond" w:hAnsi="Garamond"/>
          <w:lang w:val="en-US"/>
        </w:rPr>
        <w:t>-Chair of</w:t>
      </w:r>
      <w:r w:rsidRPr="00325533">
        <w:rPr>
          <w:rFonts w:ascii="Garamond" w:hAnsi="Garamond"/>
          <w:lang w:val="en-US"/>
        </w:rPr>
        <w:t xml:space="preserve"> Political Affairs shall become Acting Chair, and the office of the Chair shall become temporarily vacant pending the election of a new Chair. </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Meetings and Decisions of the Executive</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Executive shall meet whenever and by whatever means it de</w:t>
      </w:r>
      <w:r w:rsidR="00DB4052">
        <w:rPr>
          <w:rFonts w:ascii="Garamond" w:hAnsi="Garamond"/>
          <w:lang w:val="en-US"/>
        </w:rPr>
        <w:t>ems</w:t>
      </w:r>
      <w:r w:rsidR="002C2209">
        <w:rPr>
          <w:rFonts w:ascii="Garamond" w:hAnsi="Garamond"/>
          <w:lang w:val="en-US"/>
        </w:rPr>
        <w:t xml:space="preserve"> proper.</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A </w:t>
      </w:r>
      <w:r w:rsidR="0027439F">
        <w:rPr>
          <w:rFonts w:ascii="Garamond" w:hAnsi="Garamond"/>
          <w:lang w:val="en-US"/>
        </w:rPr>
        <w:t xml:space="preserve">simple </w:t>
      </w:r>
      <w:r w:rsidRPr="00325533">
        <w:rPr>
          <w:rFonts w:ascii="Garamond" w:hAnsi="Garamond"/>
          <w:lang w:val="en-US"/>
        </w:rPr>
        <w:t>majority of Executive Officers shall con</w:t>
      </w:r>
      <w:r w:rsidR="00DB4052">
        <w:rPr>
          <w:rFonts w:ascii="Garamond" w:hAnsi="Garamond"/>
          <w:lang w:val="en-US"/>
        </w:rPr>
        <w:t>stitute a q</w:t>
      </w:r>
      <w:r w:rsidR="002C2209">
        <w:rPr>
          <w:rFonts w:ascii="Garamond" w:hAnsi="Garamond"/>
          <w:lang w:val="en-US"/>
        </w:rPr>
        <w:t>uorum to do business.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Executive may close its meeting to all but the Officers of the Executive</w:t>
      </w:r>
      <w:r w:rsidR="002C2209">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All decisions of the Executive, save when otherwise noted in th</w:t>
      </w:r>
      <w:r w:rsidR="00514A5B">
        <w:rPr>
          <w:rFonts w:ascii="Garamond" w:hAnsi="Garamond"/>
          <w:lang w:val="en-US"/>
        </w:rPr>
        <w:t>e</w:t>
      </w:r>
      <w:r w:rsidRPr="00325533">
        <w:rPr>
          <w:rFonts w:ascii="Garamond" w:hAnsi="Garamond"/>
          <w:lang w:val="en-US"/>
        </w:rPr>
        <w:t xml:space="preserve"> Constitution, shall be made by a simple majority of Officers. Each Officer shall have one vote, save the Chair, who shall vote only if they are equally divided.</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 xml:space="preserve">Removal of an Officer </w:t>
      </w:r>
    </w:p>
    <w:p w:rsidR="005D19A9" w:rsidRPr="00325533" w:rsidRDefault="005D19A9" w:rsidP="005D19A9">
      <w:pPr>
        <w:pStyle w:val="BodyText"/>
        <w:numPr>
          <w:ilvl w:val="0"/>
          <w:numId w:val="2"/>
        </w:numPr>
        <w:rPr>
          <w:rFonts w:ascii="Garamond" w:hAnsi="Garamond"/>
          <w:lang w:val="en-US"/>
        </w:rPr>
      </w:pPr>
      <w:bookmarkStart w:id="17" w:name="seventyseven"/>
      <w:bookmarkEnd w:id="17"/>
      <w:r w:rsidRPr="00325533">
        <w:rPr>
          <w:rFonts w:ascii="Garamond" w:hAnsi="Garamond"/>
          <w:lang w:val="en-US"/>
        </w:rPr>
        <w:t>The General Body may at a meeting dismiss</w:t>
      </w:r>
      <w:r w:rsidR="00C76C83">
        <w:rPr>
          <w:rFonts w:ascii="Garamond" w:hAnsi="Garamond"/>
          <w:lang w:val="en-US"/>
        </w:rPr>
        <w:t xml:space="preserve"> by special resolution</w:t>
      </w:r>
      <w:r w:rsidRPr="00325533">
        <w:rPr>
          <w:rFonts w:ascii="Garamond" w:hAnsi="Garamond"/>
          <w:lang w:val="en-US"/>
        </w:rPr>
        <w:t xml:space="preserve"> any </w:t>
      </w:r>
      <w:r w:rsidR="00C76C83">
        <w:rPr>
          <w:rFonts w:ascii="Garamond" w:hAnsi="Garamond"/>
          <w:lang w:val="en-US"/>
        </w:rPr>
        <w:t>o</w:t>
      </w:r>
      <w:r w:rsidRPr="00325533">
        <w:rPr>
          <w:rFonts w:ascii="Garamond" w:hAnsi="Garamond"/>
          <w:lang w:val="en-US"/>
        </w:rPr>
        <w:t>fficer of the Executive or the entire Executive if they believe the offending part</w:t>
      </w:r>
      <w:r w:rsidR="009E622E">
        <w:rPr>
          <w:rFonts w:ascii="Garamond" w:hAnsi="Garamond"/>
          <w:lang w:val="en-US"/>
        </w:rPr>
        <w:t>y (-</w:t>
      </w:r>
      <w:proofErr w:type="spellStart"/>
      <w:r w:rsidRPr="00325533">
        <w:rPr>
          <w:rFonts w:ascii="Garamond" w:hAnsi="Garamond"/>
          <w:lang w:val="en-US"/>
        </w:rPr>
        <w:t>ies</w:t>
      </w:r>
      <w:proofErr w:type="spellEnd"/>
      <w:r w:rsidR="009E622E">
        <w:rPr>
          <w:rFonts w:ascii="Garamond" w:hAnsi="Garamond"/>
          <w:lang w:val="en-US"/>
        </w:rPr>
        <w:t>)</w:t>
      </w:r>
      <w:r w:rsidRPr="00325533">
        <w:rPr>
          <w:rFonts w:ascii="Garamond" w:hAnsi="Garamond"/>
          <w:lang w:val="en-US"/>
        </w:rPr>
        <w:t xml:space="preserve"> have wil</w:t>
      </w:r>
      <w:r w:rsidR="002C2209">
        <w:rPr>
          <w:rFonts w:ascii="Garamond" w:hAnsi="Garamond"/>
          <w:lang w:val="en-US"/>
        </w:rPr>
        <w:t>l</w:t>
      </w:r>
      <w:r w:rsidRPr="00325533">
        <w:rPr>
          <w:rFonts w:ascii="Garamond" w:hAnsi="Garamond"/>
          <w:lang w:val="en-US"/>
        </w:rPr>
        <w:t>fully and</w:t>
      </w:r>
      <w:r w:rsidR="009E622E">
        <w:rPr>
          <w:rFonts w:ascii="Garamond" w:hAnsi="Garamond"/>
          <w:lang w:val="en-US"/>
        </w:rPr>
        <w:t>/or</w:t>
      </w:r>
      <w:r w:rsidRPr="00325533">
        <w:rPr>
          <w:rFonts w:ascii="Garamond" w:hAnsi="Garamond"/>
          <w:lang w:val="en-US"/>
        </w:rPr>
        <w:t xml:space="preserve"> persistently behaved in a manner prejudicial to the interests of Lambda or have failed to perform their duties in accordance with th</w:t>
      </w:r>
      <w:r w:rsidR="00514A5B">
        <w:rPr>
          <w:rFonts w:ascii="Garamond" w:hAnsi="Garamond"/>
          <w:lang w:val="en-US"/>
        </w:rPr>
        <w:t>e</w:t>
      </w:r>
      <w:r w:rsidRPr="00325533">
        <w:rPr>
          <w:rFonts w:ascii="Garamond" w:hAnsi="Garamond"/>
          <w:lang w:val="en-US"/>
        </w:rPr>
        <w:t xml:space="preserve"> Constitution and the resolutions of General Body.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Upon the presentment of </w:t>
      </w:r>
      <w:r w:rsidR="00F167B0">
        <w:rPr>
          <w:rFonts w:ascii="Garamond" w:hAnsi="Garamond"/>
          <w:lang w:val="en-US"/>
        </w:rPr>
        <w:t xml:space="preserve">a special resolution containing </w:t>
      </w:r>
      <w:r w:rsidRPr="00325533">
        <w:rPr>
          <w:rFonts w:ascii="Garamond" w:hAnsi="Garamond"/>
          <w:lang w:val="en-US"/>
        </w:rPr>
        <w:t xml:space="preserve">charges approved by two </w:t>
      </w:r>
      <w:r w:rsidR="00A20996">
        <w:rPr>
          <w:rFonts w:ascii="Garamond" w:hAnsi="Garamond"/>
          <w:lang w:val="en-US"/>
        </w:rPr>
        <w:t xml:space="preserve">(2) </w:t>
      </w:r>
      <w:r w:rsidR="00702857">
        <w:rPr>
          <w:rFonts w:ascii="Garamond" w:hAnsi="Garamond"/>
          <w:lang w:val="en-US"/>
        </w:rPr>
        <w:t>constituent g</w:t>
      </w:r>
      <w:r w:rsidRPr="00325533">
        <w:rPr>
          <w:rFonts w:ascii="Garamond" w:hAnsi="Garamond"/>
          <w:lang w:val="en-US"/>
        </w:rPr>
        <w:t>roups, the defendant(s) shall have at least one (1) week to prepare their defen</w:t>
      </w:r>
      <w:r w:rsidR="00702857">
        <w:rPr>
          <w:rFonts w:ascii="Garamond" w:hAnsi="Garamond"/>
          <w:lang w:val="en-US"/>
        </w:rPr>
        <w:t>s</w:t>
      </w:r>
      <w:r w:rsidRPr="00325533">
        <w:rPr>
          <w:rFonts w:ascii="Garamond" w:hAnsi="Garamond"/>
          <w:lang w:val="en-US"/>
        </w:rPr>
        <w:t>e, and shall be given an opportunity to present their defen</w:t>
      </w:r>
      <w:r w:rsidR="00702857">
        <w:rPr>
          <w:rFonts w:ascii="Garamond" w:hAnsi="Garamond"/>
          <w:lang w:val="en-US"/>
        </w:rPr>
        <w:t>s</w:t>
      </w:r>
      <w:r w:rsidRPr="00325533">
        <w:rPr>
          <w:rFonts w:ascii="Garamond" w:hAnsi="Garamond"/>
          <w:lang w:val="en-US"/>
        </w:rPr>
        <w:t xml:space="preserve">e in person and in writing to the General Body before the General Body considers </w:t>
      </w:r>
      <w:r w:rsidR="00C76C83">
        <w:rPr>
          <w:rFonts w:ascii="Garamond" w:hAnsi="Garamond"/>
          <w:lang w:val="en-US"/>
        </w:rPr>
        <w:t>the resolution for their dismissal</w:t>
      </w:r>
      <w:r w:rsidRPr="00325533">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result</w:t>
      </w:r>
      <w:r w:rsidR="00F00C95">
        <w:rPr>
          <w:rFonts w:ascii="Garamond" w:hAnsi="Garamond"/>
          <w:lang w:val="en-US"/>
        </w:rPr>
        <w:t>s</w:t>
      </w:r>
      <w:r w:rsidRPr="00325533">
        <w:rPr>
          <w:rFonts w:ascii="Garamond" w:hAnsi="Garamond"/>
          <w:lang w:val="en-US"/>
        </w:rPr>
        <w:t xml:space="preserve"> of the successful passage of the special resolution to dismiss are as follows: </w:t>
      </w:r>
    </w:p>
    <w:p w:rsidR="005D19A9" w:rsidRPr="00325533" w:rsidRDefault="0027439F" w:rsidP="005D19A9">
      <w:pPr>
        <w:pStyle w:val="BodyText"/>
        <w:numPr>
          <w:ilvl w:val="0"/>
          <w:numId w:val="10"/>
        </w:numPr>
        <w:tabs>
          <w:tab w:val="clear" w:pos="1440"/>
          <w:tab w:val="num" w:pos="1701"/>
        </w:tabs>
        <w:ind w:left="1701" w:hanging="501"/>
        <w:rPr>
          <w:rFonts w:ascii="Garamond" w:hAnsi="Garamond"/>
          <w:lang w:val="en-US"/>
        </w:rPr>
      </w:pPr>
      <w:r>
        <w:rPr>
          <w:rFonts w:ascii="Garamond" w:hAnsi="Garamond"/>
          <w:lang w:val="en-US"/>
        </w:rPr>
        <w:t>T</w:t>
      </w:r>
      <w:r w:rsidR="005D19A9" w:rsidRPr="00325533">
        <w:rPr>
          <w:rFonts w:ascii="Garamond" w:hAnsi="Garamond"/>
          <w:lang w:val="en-US"/>
        </w:rPr>
        <w:t xml:space="preserve">he </w:t>
      </w:r>
      <w:r w:rsidR="00F167B0">
        <w:rPr>
          <w:rFonts w:ascii="Garamond" w:hAnsi="Garamond"/>
          <w:lang w:val="en-US"/>
        </w:rPr>
        <w:t>officer (or o</w:t>
      </w:r>
      <w:r w:rsidR="005D19A9" w:rsidRPr="00325533">
        <w:rPr>
          <w:rFonts w:ascii="Garamond" w:hAnsi="Garamond"/>
          <w:lang w:val="en-US"/>
        </w:rPr>
        <w:t xml:space="preserve">fficers) in question shall be instantly </w:t>
      </w:r>
      <w:r w:rsidR="00F167B0">
        <w:rPr>
          <w:rFonts w:ascii="Garamond" w:hAnsi="Garamond"/>
          <w:lang w:val="en-US"/>
        </w:rPr>
        <w:t>relieved of duties and title(s)</w:t>
      </w:r>
      <w:r w:rsidR="005D19A9" w:rsidRPr="00325533">
        <w:rPr>
          <w:rFonts w:ascii="Garamond" w:hAnsi="Garamond"/>
          <w:lang w:val="en-US"/>
        </w:rPr>
        <w:t>;</w:t>
      </w:r>
    </w:p>
    <w:p w:rsidR="005D19A9" w:rsidRPr="00325533" w:rsidRDefault="0027439F" w:rsidP="005D19A9">
      <w:pPr>
        <w:pStyle w:val="BodyText"/>
        <w:numPr>
          <w:ilvl w:val="0"/>
          <w:numId w:val="10"/>
        </w:numPr>
        <w:tabs>
          <w:tab w:val="clear" w:pos="1440"/>
          <w:tab w:val="num" w:pos="1701"/>
          <w:tab w:val="num" w:pos="1843"/>
        </w:tabs>
        <w:ind w:left="1701" w:hanging="501"/>
        <w:rPr>
          <w:rFonts w:ascii="Garamond" w:hAnsi="Garamond"/>
          <w:lang w:val="en-US"/>
        </w:rPr>
      </w:pPr>
      <w:r>
        <w:rPr>
          <w:rFonts w:ascii="Garamond" w:hAnsi="Garamond"/>
          <w:lang w:val="en-US"/>
        </w:rPr>
        <w:t>T</w:t>
      </w:r>
      <w:r w:rsidR="005D19A9" w:rsidRPr="00325533">
        <w:rPr>
          <w:rFonts w:ascii="Garamond" w:hAnsi="Garamond"/>
          <w:lang w:val="en-US"/>
        </w:rPr>
        <w:t xml:space="preserve">he office shall be declared vacant; </w:t>
      </w:r>
      <w:r w:rsidR="00427189">
        <w:rPr>
          <w:rFonts w:ascii="Garamond" w:hAnsi="Garamond"/>
          <w:lang w:val="en-US"/>
        </w:rPr>
        <w:t>and</w:t>
      </w:r>
    </w:p>
    <w:p w:rsidR="005D19A9" w:rsidRPr="00325533" w:rsidRDefault="0027439F" w:rsidP="005D19A9">
      <w:pPr>
        <w:pStyle w:val="BodyText"/>
        <w:numPr>
          <w:ilvl w:val="0"/>
          <w:numId w:val="10"/>
        </w:numPr>
        <w:tabs>
          <w:tab w:val="clear" w:pos="1440"/>
          <w:tab w:val="num" w:pos="-1134"/>
          <w:tab w:val="num" w:pos="1701"/>
        </w:tabs>
        <w:ind w:left="1701" w:hanging="501"/>
        <w:rPr>
          <w:rFonts w:ascii="Garamond" w:hAnsi="Garamond"/>
          <w:lang w:val="en-US"/>
        </w:rPr>
      </w:pPr>
      <w:r>
        <w:rPr>
          <w:rFonts w:ascii="Garamond" w:hAnsi="Garamond"/>
          <w:lang w:val="en-US"/>
        </w:rPr>
        <w:t>T</w:t>
      </w:r>
      <w:r w:rsidR="005D19A9" w:rsidRPr="00325533">
        <w:rPr>
          <w:rFonts w:ascii="Garamond" w:hAnsi="Garamond"/>
          <w:lang w:val="en-US"/>
        </w:rPr>
        <w:t xml:space="preserve">he vacancy will be filled </w:t>
      </w:r>
      <w:r w:rsidR="00D01E56">
        <w:rPr>
          <w:rFonts w:ascii="Garamond" w:hAnsi="Garamond"/>
          <w:lang w:val="en-US"/>
        </w:rPr>
        <w:t>according t</w:t>
      </w:r>
      <w:r w:rsidR="00F167B0">
        <w:rPr>
          <w:rFonts w:ascii="Garamond" w:hAnsi="Garamond"/>
          <w:lang w:val="en-US"/>
        </w:rPr>
        <w:t xml:space="preserve">o the procedure outlined in </w:t>
      </w:r>
      <w:hyperlink w:anchor="seventy" w:history="1">
        <w:r>
          <w:rPr>
            <w:rStyle w:val="Hyperlink"/>
            <w:rFonts w:ascii="Garamond" w:hAnsi="Garamond"/>
            <w:b/>
            <w:color w:val="000000"/>
            <w:u w:val="none"/>
            <w:lang w:val="en-US"/>
          </w:rPr>
          <w:t>§70</w:t>
        </w:r>
        <w:r w:rsidR="00F167B0" w:rsidRPr="0027439F">
          <w:rPr>
            <w:rStyle w:val="Hyperlink"/>
            <w:rFonts w:ascii="Garamond" w:hAnsi="Garamond"/>
            <w:b/>
            <w:color w:val="000000"/>
            <w:u w:val="none"/>
            <w:lang w:val="en-US"/>
          </w:rPr>
          <w:t>-</w:t>
        </w:r>
        <w:r w:rsidR="00D01E56" w:rsidRPr="0027439F">
          <w:rPr>
            <w:rStyle w:val="Hyperlink"/>
            <w:rFonts w:ascii="Garamond" w:hAnsi="Garamond"/>
            <w:b/>
            <w:color w:val="000000"/>
            <w:u w:val="none"/>
            <w:lang w:val="en-US"/>
          </w:rPr>
          <w:t>7</w:t>
        </w:r>
      </w:hyperlink>
      <w:r>
        <w:rPr>
          <w:rFonts w:ascii="Garamond" w:hAnsi="Garamond"/>
          <w:b/>
          <w:color w:val="000000"/>
          <w:lang w:val="en-US"/>
        </w:rPr>
        <w:t>1</w:t>
      </w:r>
      <w:r w:rsidR="005D19A9" w:rsidRPr="00325533">
        <w:rPr>
          <w:rFonts w:ascii="Garamond" w:hAnsi="Garamond"/>
          <w:lang w:val="en-US"/>
        </w:rPr>
        <w:t xml:space="preserve">. The General Body shall provide for the selection of a Returning Officer and compliance with the Constitution’s electoral rules in such an event. </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Both defendant(s) and complaint(s) shall have all rights of natural justice and due process in the dismissal proceedings.</w:t>
      </w:r>
    </w:p>
    <w:p w:rsidR="005820F2" w:rsidRDefault="005820F2">
      <w:pPr>
        <w:rPr>
          <w:rFonts w:ascii="Garamond" w:eastAsiaTheme="majorEastAsia" w:hAnsi="Garamond" w:cstheme="majorBidi"/>
          <w:b/>
          <w:bCs/>
          <w:color w:val="000000"/>
          <w:sz w:val="32"/>
          <w:szCs w:val="32"/>
        </w:rPr>
      </w:pPr>
      <w:r>
        <w:rPr>
          <w:rFonts w:ascii="Garamond" w:hAnsi="Garamond"/>
          <w:color w:val="000000"/>
          <w:sz w:val="32"/>
          <w:szCs w:val="32"/>
        </w:rPr>
        <w:br w:type="page"/>
      </w:r>
    </w:p>
    <w:p w:rsidR="005D19A9" w:rsidRPr="001F04A1" w:rsidRDefault="005D19A9" w:rsidP="001F04A1">
      <w:pPr>
        <w:pStyle w:val="Heading1"/>
        <w:jc w:val="center"/>
        <w:rPr>
          <w:rFonts w:ascii="Garamond" w:hAnsi="Garamond"/>
          <w:color w:val="000000"/>
          <w:sz w:val="32"/>
          <w:szCs w:val="32"/>
        </w:rPr>
      </w:pPr>
      <w:r w:rsidRPr="001F04A1">
        <w:rPr>
          <w:rFonts w:ascii="Garamond" w:hAnsi="Garamond"/>
          <w:color w:val="000000"/>
          <w:sz w:val="32"/>
          <w:szCs w:val="32"/>
        </w:rPr>
        <w:lastRenderedPageBreak/>
        <w:t>CHAPTER IV</w:t>
      </w:r>
    </w:p>
    <w:p w:rsidR="005D19A9" w:rsidRPr="006C53E1" w:rsidRDefault="005D19A9" w:rsidP="006C53E1">
      <w:pPr>
        <w:pStyle w:val="Heading2"/>
        <w:jc w:val="center"/>
        <w:rPr>
          <w:rFonts w:ascii="Garamond" w:hAnsi="Garamond"/>
          <w:b/>
          <w:i w:val="0"/>
        </w:rPr>
      </w:pPr>
      <w:r w:rsidRPr="006C53E1">
        <w:rPr>
          <w:rFonts w:ascii="Garamond" w:hAnsi="Garamond"/>
          <w:b/>
          <w:i w:val="0"/>
        </w:rPr>
        <w:t>QPENN</w:t>
      </w:r>
      <w:r w:rsidR="00DB4C4D" w:rsidRPr="006C53E1">
        <w:rPr>
          <w:rFonts w:ascii="Garamond" w:hAnsi="Garamond"/>
          <w:b/>
          <w:i w:val="0"/>
        </w:rPr>
        <w:t>, IVYQ,</w:t>
      </w:r>
      <w:r w:rsidRPr="006C53E1">
        <w:rPr>
          <w:rFonts w:ascii="Garamond" w:hAnsi="Garamond"/>
          <w:b/>
          <w:i w:val="0"/>
        </w:rPr>
        <w:t xml:space="preserve"> AND OTHER MATTERS</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Initiating QPenn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QPenn is the annual collaborative LGBTQ awareness week, which features events and activities planned by all constituent groups.</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w:t>
      </w:r>
      <w:r w:rsidR="0060147E">
        <w:rPr>
          <w:rFonts w:ascii="Garamond" w:hAnsi="Garamond"/>
          <w:lang w:val="en-US"/>
        </w:rPr>
        <w:t>Chair</w:t>
      </w:r>
      <w:r w:rsidR="00DB7DE6">
        <w:rPr>
          <w:rFonts w:ascii="Garamond" w:hAnsi="Garamond"/>
          <w:lang w:val="en-US"/>
        </w:rPr>
        <w:t xml:space="preserve"> shall preside over the last GBM of the spring semester each year </w:t>
      </w:r>
      <w:r w:rsidRPr="00325533">
        <w:rPr>
          <w:rFonts w:ascii="Garamond" w:hAnsi="Garamond"/>
          <w:lang w:val="en-US"/>
        </w:rPr>
        <w:t>at which individual membe</w:t>
      </w:r>
      <w:r w:rsidR="0060147E">
        <w:rPr>
          <w:rFonts w:ascii="Garamond" w:hAnsi="Garamond"/>
          <w:lang w:val="en-US"/>
        </w:rPr>
        <w:t>rs shall elect two (2) QPenn Co-Chairs</w:t>
      </w:r>
      <w:r w:rsidR="00DB7DE6">
        <w:rPr>
          <w:rFonts w:ascii="Garamond" w:hAnsi="Garamond"/>
          <w:lang w:val="en-US"/>
        </w:rPr>
        <w:t>.</w:t>
      </w:r>
    </w:p>
    <w:p w:rsidR="00DB7DE6" w:rsidRDefault="005D19A9" w:rsidP="00DB7DE6">
      <w:pPr>
        <w:pStyle w:val="BodyText"/>
        <w:numPr>
          <w:ilvl w:val="0"/>
          <w:numId w:val="2"/>
        </w:numPr>
        <w:rPr>
          <w:rFonts w:ascii="Garamond" w:hAnsi="Garamond"/>
          <w:lang w:val="en-US"/>
        </w:rPr>
      </w:pPr>
      <w:r w:rsidRPr="00325533">
        <w:rPr>
          <w:rFonts w:ascii="Garamond" w:hAnsi="Garamond"/>
          <w:lang w:val="en-US"/>
        </w:rPr>
        <w:t xml:space="preserve">It shall be the responsibility of the QPenn </w:t>
      </w:r>
      <w:r w:rsidR="00DB7DE6">
        <w:rPr>
          <w:rFonts w:ascii="Garamond" w:hAnsi="Garamond"/>
          <w:lang w:val="en-US"/>
        </w:rPr>
        <w:t>Co-Chairs</w:t>
      </w:r>
      <w:r w:rsidRPr="00325533">
        <w:rPr>
          <w:rFonts w:ascii="Garamond" w:hAnsi="Garamond"/>
          <w:lang w:val="en-US"/>
        </w:rPr>
        <w:t xml:space="preserve"> to exercise overall responsibility over QPenn, including the </w:t>
      </w:r>
      <w:r w:rsidR="00DB7DE6">
        <w:rPr>
          <w:rFonts w:ascii="Garamond" w:hAnsi="Garamond"/>
          <w:lang w:val="en-US"/>
        </w:rPr>
        <w:t xml:space="preserve">initiation of </w:t>
      </w:r>
      <w:r w:rsidRPr="00325533">
        <w:rPr>
          <w:rFonts w:ascii="Garamond" w:hAnsi="Garamond"/>
          <w:lang w:val="en-US"/>
        </w:rPr>
        <w:t xml:space="preserve">QPenn Board </w:t>
      </w:r>
      <w:r w:rsidR="00DB7DE6">
        <w:rPr>
          <w:rFonts w:ascii="Garamond" w:hAnsi="Garamond"/>
          <w:lang w:val="en-US"/>
        </w:rPr>
        <w:t>Elections</w:t>
      </w:r>
      <w:r w:rsidR="00075B93">
        <w:rPr>
          <w:rFonts w:ascii="Garamond" w:hAnsi="Garamond"/>
          <w:lang w:val="en-US"/>
        </w:rPr>
        <w:t xml:space="preserve"> (See </w:t>
      </w:r>
      <w:hyperlink w:anchor="_QPenn_Board" w:history="1">
        <w:r w:rsidR="00075B93" w:rsidRPr="0027439F">
          <w:rPr>
            <w:rStyle w:val="Hyperlink"/>
            <w:rFonts w:ascii="Garamond" w:hAnsi="Garamond"/>
            <w:b/>
            <w:color w:val="000000"/>
            <w:u w:val="none"/>
            <w:lang w:val="en-US"/>
          </w:rPr>
          <w:t>Schedule VI</w:t>
        </w:r>
      </w:hyperlink>
      <w:r w:rsidR="00DB7DE6">
        <w:rPr>
          <w:rFonts w:ascii="Garamond" w:hAnsi="Garamond"/>
          <w:lang w:val="en-US"/>
        </w:rPr>
        <w:t xml:space="preserve"> for</w:t>
      </w:r>
      <w:r w:rsidR="00075B93">
        <w:rPr>
          <w:rFonts w:ascii="Garamond" w:hAnsi="Garamond"/>
          <w:lang w:val="en-US"/>
        </w:rPr>
        <w:t xml:space="preserve"> suggested QPenn Board positions)</w:t>
      </w:r>
      <w:r w:rsidRPr="00325533">
        <w:rPr>
          <w:rFonts w:ascii="Garamond" w:hAnsi="Garamond"/>
          <w:lang w:val="en-US"/>
        </w:rPr>
        <w:t>.</w:t>
      </w:r>
      <w:r w:rsidR="00A72948">
        <w:rPr>
          <w:rFonts w:ascii="Garamond" w:hAnsi="Garamond"/>
          <w:lang w:val="en-US"/>
        </w:rPr>
        <w:t xml:space="preserve">  These elections should be held in the fall semester at a GBM.</w:t>
      </w:r>
    </w:p>
    <w:p w:rsidR="005D19A9" w:rsidRPr="00DB7DE6" w:rsidRDefault="00DB7DE6" w:rsidP="00DB7DE6">
      <w:pPr>
        <w:pStyle w:val="BodyText"/>
        <w:numPr>
          <w:ilvl w:val="0"/>
          <w:numId w:val="2"/>
        </w:numPr>
        <w:rPr>
          <w:rFonts w:ascii="Garamond" w:hAnsi="Garamond"/>
          <w:lang w:val="en-US"/>
        </w:rPr>
      </w:pPr>
      <w:r>
        <w:rPr>
          <w:rFonts w:ascii="Garamond" w:hAnsi="Garamond"/>
          <w:lang w:val="en-US"/>
        </w:rPr>
        <w:t xml:space="preserve">If all QPenn Board positions are not filled at the </w:t>
      </w:r>
      <w:r w:rsidR="00A72948">
        <w:rPr>
          <w:rFonts w:ascii="Garamond" w:hAnsi="Garamond"/>
          <w:lang w:val="en-US"/>
        </w:rPr>
        <w:t xml:space="preserve">fall </w:t>
      </w:r>
      <w:r>
        <w:rPr>
          <w:rFonts w:ascii="Garamond" w:hAnsi="Garamond"/>
          <w:lang w:val="en-US"/>
        </w:rPr>
        <w:t xml:space="preserve">elections, the QPenn Board </w:t>
      </w:r>
      <w:r w:rsidR="00A72948">
        <w:rPr>
          <w:rFonts w:ascii="Garamond" w:hAnsi="Garamond"/>
          <w:lang w:val="en-US"/>
        </w:rPr>
        <w:t>may either hold a separate election or make appointments with the approval of the Lambda Board.</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Management of QPenn</w:t>
      </w:r>
    </w:p>
    <w:p w:rsidR="005D19A9" w:rsidRPr="00325533" w:rsidRDefault="004F7A79" w:rsidP="005D19A9">
      <w:pPr>
        <w:pStyle w:val="BodyText"/>
        <w:numPr>
          <w:ilvl w:val="0"/>
          <w:numId w:val="2"/>
        </w:numPr>
        <w:rPr>
          <w:rFonts w:ascii="Garamond" w:hAnsi="Garamond"/>
          <w:lang w:val="en-US"/>
        </w:rPr>
      </w:pPr>
      <w:r>
        <w:rPr>
          <w:rFonts w:ascii="Garamond" w:hAnsi="Garamond"/>
          <w:lang w:val="en-US"/>
        </w:rPr>
        <w:t>At least one (1) of t</w:t>
      </w:r>
      <w:r w:rsidR="005D19A9" w:rsidRPr="00325533">
        <w:rPr>
          <w:rFonts w:ascii="Garamond" w:hAnsi="Garamond"/>
          <w:lang w:val="en-US"/>
        </w:rPr>
        <w:t xml:space="preserve">he </w:t>
      </w:r>
      <w:r>
        <w:rPr>
          <w:rFonts w:ascii="Garamond" w:hAnsi="Garamond"/>
          <w:lang w:val="en-US"/>
        </w:rPr>
        <w:t xml:space="preserve">QPenn </w:t>
      </w:r>
      <w:r w:rsidR="00DB7DE6">
        <w:rPr>
          <w:rFonts w:ascii="Garamond" w:hAnsi="Garamond"/>
          <w:lang w:val="en-US"/>
        </w:rPr>
        <w:t>Co-Chairs</w:t>
      </w:r>
      <w:r>
        <w:rPr>
          <w:rFonts w:ascii="Garamond" w:hAnsi="Garamond"/>
          <w:lang w:val="en-US"/>
        </w:rPr>
        <w:t xml:space="preserve"> will attend each GBM after the board is established and until the following year’s elections will have taken place in order to present all pertinent updates on the planning process to the Executive and to the General Body. </w:t>
      </w:r>
      <w:r w:rsidR="005D19A9" w:rsidRPr="00325533">
        <w:rPr>
          <w:rFonts w:ascii="Garamond" w:hAnsi="Garamond"/>
          <w:lang w:val="en-US"/>
        </w:rPr>
        <w:t xml:space="preserve">No reports shall be provided to any other authority without the advice and consent of the Executive. </w:t>
      </w:r>
    </w:p>
    <w:p w:rsidR="005D19A9" w:rsidRPr="00325533" w:rsidRDefault="004F7A79" w:rsidP="005D19A9">
      <w:pPr>
        <w:pStyle w:val="BodyText"/>
        <w:numPr>
          <w:ilvl w:val="0"/>
          <w:numId w:val="2"/>
        </w:numPr>
        <w:rPr>
          <w:rFonts w:ascii="Garamond" w:hAnsi="Garamond"/>
          <w:lang w:val="en-US"/>
        </w:rPr>
      </w:pPr>
      <w:r>
        <w:rPr>
          <w:rFonts w:ascii="Garamond" w:hAnsi="Garamond"/>
          <w:lang w:val="en-US"/>
        </w:rPr>
        <w:t>If necessary, the same impeachment procedures</w:t>
      </w:r>
      <w:r w:rsidR="00A20996">
        <w:rPr>
          <w:rFonts w:ascii="Garamond" w:hAnsi="Garamond"/>
          <w:lang w:val="en-US"/>
        </w:rPr>
        <w:t xml:space="preserve"> as designated for the Executive</w:t>
      </w:r>
      <w:r w:rsidR="0027439F">
        <w:rPr>
          <w:rFonts w:ascii="Garamond" w:hAnsi="Garamond"/>
          <w:lang w:val="en-US"/>
        </w:rPr>
        <w:t xml:space="preserve"> (as outlined in </w:t>
      </w:r>
      <w:hyperlink w:anchor="seventyseven" w:history="1">
        <w:r w:rsidR="0027439F" w:rsidRPr="0027439F">
          <w:rPr>
            <w:rStyle w:val="Hyperlink"/>
            <w:rFonts w:ascii="Garamond" w:hAnsi="Garamond"/>
            <w:b/>
            <w:color w:val="000000"/>
            <w:u w:val="none"/>
            <w:lang w:val="en-US"/>
          </w:rPr>
          <w:t>§77</w:t>
        </w:r>
        <w:r w:rsidR="00362883" w:rsidRPr="0027439F">
          <w:rPr>
            <w:rStyle w:val="Hyperlink"/>
            <w:rFonts w:ascii="Garamond" w:hAnsi="Garamond"/>
            <w:b/>
            <w:color w:val="000000"/>
            <w:u w:val="none"/>
            <w:lang w:val="en-US"/>
          </w:rPr>
          <w:t>-</w:t>
        </w:r>
        <w:r w:rsidR="0027439F" w:rsidRPr="0027439F">
          <w:rPr>
            <w:rStyle w:val="Hyperlink"/>
            <w:rFonts w:ascii="Garamond" w:hAnsi="Garamond"/>
            <w:b/>
            <w:color w:val="000000"/>
            <w:u w:val="none"/>
            <w:lang w:val="en-US"/>
          </w:rPr>
          <w:t>80</w:t>
        </w:r>
      </w:hyperlink>
      <w:r w:rsidR="00362883">
        <w:rPr>
          <w:rFonts w:ascii="Garamond" w:hAnsi="Garamond"/>
          <w:lang w:val="en-US"/>
        </w:rPr>
        <w:t>)</w:t>
      </w:r>
      <w:r>
        <w:rPr>
          <w:rFonts w:ascii="Garamond" w:hAnsi="Garamond"/>
          <w:lang w:val="en-US"/>
        </w:rPr>
        <w:t xml:space="preserve"> may be applied to the QP</w:t>
      </w:r>
      <w:r w:rsidR="00A20996">
        <w:rPr>
          <w:rFonts w:ascii="Garamond" w:hAnsi="Garamond"/>
          <w:lang w:val="en-US"/>
        </w:rPr>
        <w:t>enn board, initiated by presentation of charges by two (2) individual members.</w:t>
      </w:r>
    </w:p>
    <w:p w:rsidR="005D19A9" w:rsidRPr="00325533" w:rsidRDefault="005D19A9" w:rsidP="005D19A9">
      <w:pPr>
        <w:pStyle w:val="BodyText"/>
        <w:rPr>
          <w:rFonts w:ascii="Garamond" w:hAnsi="Garamond"/>
          <w:lang w:val="en-US"/>
        </w:rPr>
      </w:pP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Finances of QPenn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organizers of QPenn shall keep an accurate record of all expenditure</w:t>
      </w:r>
      <w:r w:rsidR="00075B93">
        <w:rPr>
          <w:rFonts w:ascii="Garamond" w:hAnsi="Garamond"/>
          <w:lang w:val="en-US"/>
        </w:rPr>
        <w:t>s</w:t>
      </w:r>
      <w:r w:rsidRPr="00325533">
        <w:rPr>
          <w:rFonts w:ascii="Garamond" w:hAnsi="Garamond"/>
          <w:lang w:val="en-US"/>
        </w:rPr>
        <w:t xml:space="preserve"> and revenue</w:t>
      </w:r>
      <w:r w:rsidR="00075B93">
        <w:rPr>
          <w:rFonts w:ascii="Garamond" w:hAnsi="Garamond"/>
          <w:lang w:val="en-US"/>
        </w:rPr>
        <w:t>s</w:t>
      </w:r>
      <w:r w:rsidRPr="00325533">
        <w:rPr>
          <w:rFonts w:ascii="Garamond" w:hAnsi="Garamond"/>
          <w:lang w:val="en-US"/>
        </w:rPr>
        <w:t xml:space="preserve"> co</w:t>
      </w:r>
      <w:r w:rsidR="00A808D9">
        <w:rPr>
          <w:rFonts w:ascii="Garamond" w:hAnsi="Garamond"/>
          <w:lang w:val="en-US"/>
        </w:rPr>
        <w:t xml:space="preserve">nnected to QPenn, providing creditors and/or the </w:t>
      </w:r>
      <w:r w:rsidRPr="00325533">
        <w:rPr>
          <w:rFonts w:ascii="Garamond" w:hAnsi="Garamond"/>
          <w:lang w:val="en-US"/>
        </w:rPr>
        <w:t>Vice</w:t>
      </w:r>
      <w:r w:rsidR="003139B3">
        <w:rPr>
          <w:rFonts w:ascii="Garamond" w:hAnsi="Garamond"/>
          <w:lang w:val="en-US"/>
        </w:rPr>
        <w:t>-Chair of</w:t>
      </w:r>
      <w:r w:rsidRPr="00325533">
        <w:rPr>
          <w:rFonts w:ascii="Garamond" w:hAnsi="Garamond"/>
          <w:lang w:val="en-US"/>
        </w:rPr>
        <w:t xml:space="preserve"> Finance and Development with such records </w:t>
      </w:r>
      <w:r w:rsidR="00A808D9">
        <w:rPr>
          <w:rFonts w:ascii="Garamond" w:hAnsi="Garamond"/>
          <w:lang w:val="en-US"/>
        </w:rPr>
        <w:t>upon request</w:t>
      </w:r>
      <w:r w:rsidRPr="00325533">
        <w:rPr>
          <w:rFonts w:ascii="Garamond" w:hAnsi="Garamond"/>
          <w:lang w:val="en-US"/>
        </w:rPr>
        <w:t xml:space="preserve">. </w:t>
      </w:r>
    </w:p>
    <w:p w:rsidR="005D19A9" w:rsidRDefault="005D19A9" w:rsidP="005D19A9">
      <w:pPr>
        <w:pStyle w:val="BodyText"/>
        <w:numPr>
          <w:ilvl w:val="0"/>
          <w:numId w:val="2"/>
        </w:numPr>
        <w:rPr>
          <w:rFonts w:ascii="Garamond" w:hAnsi="Garamond"/>
          <w:lang w:val="en-US"/>
        </w:rPr>
      </w:pPr>
      <w:r w:rsidRPr="00325533">
        <w:rPr>
          <w:rFonts w:ascii="Garamond" w:hAnsi="Garamond"/>
          <w:lang w:val="en-US"/>
        </w:rPr>
        <w:t xml:space="preserve">The organizers shall at all times have sufficient records to permit an audit of </w:t>
      </w:r>
      <w:proofErr w:type="spellStart"/>
      <w:r w:rsidRPr="00325533">
        <w:rPr>
          <w:rFonts w:ascii="Garamond" w:hAnsi="Garamond"/>
          <w:lang w:val="en-US"/>
        </w:rPr>
        <w:t>QPenn’s</w:t>
      </w:r>
      <w:proofErr w:type="spellEnd"/>
      <w:r w:rsidRPr="00325533">
        <w:rPr>
          <w:rFonts w:ascii="Garamond" w:hAnsi="Garamond"/>
          <w:lang w:val="en-US"/>
        </w:rPr>
        <w:t xml:space="preserve"> finances. Such an audit may be ordered by the Executive or the General Body</w:t>
      </w:r>
      <w:r w:rsidR="005F735E">
        <w:rPr>
          <w:rFonts w:ascii="Garamond" w:hAnsi="Garamond"/>
          <w:lang w:val="en-US"/>
        </w:rPr>
        <w:t xml:space="preserve"> by ordinary resolution</w:t>
      </w:r>
      <w:r w:rsidRPr="00325533">
        <w:rPr>
          <w:rFonts w:ascii="Garamond" w:hAnsi="Garamond"/>
          <w:lang w:val="en-US"/>
        </w:rPr>
        <w:t xml:space="preserve">, and the results of the audit shall be made available to all </w:t>
      </w:r>
      <w:r w:rsidR="00075B93">
        <w:rPr>
          <w:rFonts w:ascii="Garamond" w:hAnsi="Garamond"/>
          <w:lang w:val="en-US"/>
        </w:rPr>
        <w:t>c</w:t>
      </w:r>
      <w:r w:rsidRPr="00325533">
        <w:rPr>
          <w:rFonts w:ascii="Garamond" w:hAnsi="Garamond"/>
          <w:lang w:val="en-US"/>
        </w:rPr>
        <w:t xml:space="preserve">onstituent </w:t>
      </w:r>
      <w:r w:rsidR="00075B93">
        <w:rPr>
          <w:rFonts w:ascii="Garamond" w:hAnsi="Garamond"/>
          <w:lang w:val="en-US"/>
        </w:rPr>
        <w:t>g</w:t>
      </w:r>
      <w:r w:rsidRPr="00325533">
        <w:rPr>
          <w:rFonts w:ascii="Garamond" w:hAnsi="Garamond"/>
          <w:lang w:val="en-US"/>
        </w:rPr>
        <w:t xml:space="preserve">roups </w:t>
      </w:r>
      <w:r w:rsidR="00427189">
        <w:rPr>
          <w:rFonts w:ascii="Garamond" w:hAnsi="Garamond"/>
          <w:lang w:val="en-US"/>
        </w:rPr>
        <w:t>and</w:t>
      </w:r>
      <w:r w:rsidR="002D05D8">
        <w:rPr>
          <w:rFonts w:ascii="Garamond" w:hAnsi="Garamond"/>
          <w:lang w:val="en-US"/>
        </w:rPr>
        <w:t>,</w:t>
      </w:r>
      <w:r w:rsidRPr="00325533">
        <w:rPr>
          <w:rFonts w:ascii="Garamond" w:hAnsi="Garamond"/>
          <w:lang w:val="en-US"/>
        </w:rPr>
        <w:t xml:space="preserve"> if requested, to the</w:t>
      </w:r>
      <w:r w:rsidR="00075B93">
        <w:rPr>
          <w:rFonts w:ascii="Garamond" w:hAnsi="Garamond"/>
          <w:lang w:val="en-US"/>
        </w:rPr>
        <w:t xml:space="preserve"> LGBT</w:t>
      </w:r>
      <w:r w:rsidRPr="00325533">
        <w:rPr>
          <w:rFonts w:ascii="Garamond" w:hAnsi="Garamond"/>
          <w:lang w:val="en-US"/>
        </w:rPr>
        <w:t xml:space="preserve"> Center or the University.</w:t>
      </w:r>
    </w:p>
    <w:p w:rsidR="0029253D" w:rsidRPr="00325533" w:rsidRDefault="0029253D" w:rsidP="005D19A9">
      <w:pPr>
        <w:pStyle w:val="BodyText"/>
        <w:numPr>
          <w:ilvl w:val="0"/>
          <w:numId w:val="2"/>
        </w:numPr>
        <w:rPr>
          <w:rFonts w:ascii="Garamond" w:hAnsi="Garamond"/>
          <w:lang w:val="en-US"/>
        </w:rPr>
      </w:pPr>
      <w:r>
        <w:rPr>
          <w:rFonts w:ascii="Garamond" w:hAnsi="Garamond"/>
          <w:lang w:val="en-US"/>
        </w:rPr>
        <w:t xml:space="preserve">Detailed records of advertising sales </w:t>
      </w:r>
      <w:r w:rsidR="002D05D8">
        <w:rPr>
          <w:rFonts w:ascii="Garamond" w:hAnsi="Garamond"/>
          <w:lang w:val="en-US"/>
        </w:rPr>
        <w:t xml:space="preserve">and supplement purchases </w:t>
      </w:r>
      <w:r>
        <w:rPr>
          <w:rFonts w:ascii="Garamond" w:hAnsi="Garamond"/>
          <w:lang w:val="en-US"/>
        </w:rPr>
        <w:t>shall be kept and passed along to the following year’s board each year.</w:t>
      </w:r>
    </w:p>
    <w:p w:rsidR="00260F66" w:rsidRDefault="00A808D9" w:rsidP="0046195C">
      <w:pPr>
        <w:pStyle w:val="BodyText"/>
        <w:numPr>
          <w:ilvl w:val="0"/>
          <w:numId w:val="2"/>
        </w:numPr>
        <w:rPr>
          <w:rFonts w:ascii="Garamond" w:hAnsi="Garamond"/>
          <w:lang w:val="en-US"/>
        </w:rPr>
      </w:pPr>
      <w:r>
        <w:rPr>
          <w:rFonts w:ascii="Garamond" w:hAnsi="Garamond"/>
          <w:lang w:val="en-US"/>
        </w:rPr>
        <w:t xml:space="preserve">All surplus monies </w:t>
      </w:r>
      <w:r w:rsidR="005D19A9" w:rsidRPr="00325533">
        <w:rPr>
          <w:rFonts w:ascii="Garamond" w:hAnsi="Garamond"/>
          <w:lang w:val="en-US"/>
        </w:rPr>
        <w:t xml:space="preserve">generated by QPenn shall be </w:t>
      </w:r>
      <w:r>
        <w:rPr>
          <w:rFonts w:ascii="Garamond" w:hAnsi="Garamond"/>
          <w:lang w:val="en-US"/>
        </w:rPr>
        <w:t>used first to settle outstanding debts</w:t>
      </w:r>
      <w:r w:rsidR="00A72948">
        <w:rPr>
          <w:rFonts w:ascii="Garamond" w:hAnsi="Garamond"/>
          <w:lang w:val="en-US"/>
        </w:rPr>
        <w:t>, and then</w:t>
      </w:r>
      <w:r w:rsidR="0046195C">
        <w:rPr>
          <w:rFonts w:ascii="Garamond" w:hAnsi="Garamond"/>
          <w:lang w:val="en-US"/>
        </w:rPr>
        <w:t xml:space="preserve"> dedicated to the following year’s QPenn Week.</w:t>
      </w:r>
    </w:p>
    <w:p w:rsidR="005D19A9" w:rsidRPr="00325533" w:rsidRDefault="00A808D9" w:rsidP="00A808D9">
      <w:pPr>
        <w:pStyle w:val="BodyText"/>
        <w:ind w:left="864"/>
        <w:rPr>
          <w:rFonts w:ascii="Garamond" w:hAnsi="Garamond"/>
          <w:lang w:val="en-US"/>
        </w:rPr>
      </w:pPr>
      <w:r w:rsidRPr="00325533">
        <w:rPr>
          <w:rFonts w:ascii="Garamond" w:hAnsi="Garamond"/>
          <w:lang w:val="en-US"/>
        </w:rPr>
        <w:t xml:space="preserve"> </w:t>
      </w: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Withdrawal of Support for QPenn</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General Body may withdraw support from QPenn by special resolution if it is </w:t>
      </w:r>
      <w:r w:rsidR="002D05D8">
        <w:rPr>
          <w:rFonts w:ascii="Garamond" w:hAnsi="Garamond"/>
          <w:lang w:val="en-US"/>
        </w:rPr>
        <w:t>its</w:t>
      </w:r>
      <w:r w:rsidRPr="00325533">
        <w:rPr>
          <w:rFonts w:ascii="Garamond" w:hAnsi="Garamond"/>
          <w:lang w:val="en-US"/>
        </w:rPr>
        <w:t xml:space="preserve"> opinion that QPenn is </w:t>
      </w:r>
      <w:r w:rsidR="00E52FE2">
        <w:rPr>
          <w:rFonts w:ascii="Garamond" w:hAnsi="Garamond"/>
          <w:lang w:val="en-US"/>
        </w:rPr>
        <w:t>in violation</w:t>
      </w:r>
      <w:r w:rsidRPr="00325533">
        <w:rPr>
          <w:rFonts w:ascii="Garamond" w:hAnsi="Garamond"/>
          <w:lang w:val="en-US"/>
        </w:rPr>
        <w:t xml:space="preserve"> of the Constitution, that the organization or format of QPenn is unsatisfactory, or that the organizers have acted in a matter prejudicial to the interests of Lambda or the LGBTQA Community.</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 xml:space="preserve">The QPenn </w:t>
      </w:r>
      <w:r w:rsidR="00DB7DE6">
        <w:rPr>
          <w:rFonts w:ascii="Garamond" w:hAnsi="Garamond"/>
          <w:lang w:val="en-US"/>
        </w:rPr>
        <w:t>Co-Chairs</w:t>
      </w:r>
      <w:r w:rsidRPr="00325533">
        <w:rPr>
          <w:rFonts w:ascii="Garamond" w:hAnsi="Garamond"/>
          <w:lang w:val="en-US"/>
        </w:rPr>
        <w:t xml:space="preserve"> shall have the right to respond to the resolution to withdraw support prior to its consideration by the General Body. All rights of natural justice and due process shall be conferred upon all parties to the resolution to withdraw support.</w:t>
      </w:r>
    </w:p>
    <w:p w:rsidR="005D19A9" w:rsidRDefault="005D19A9" w:rsidP="005D19A9">
      <w:pPr>
        <w:pStyle w:val="BodyText"/>
        <w:numPr>
          <w:ilvl w:val="0"/>
          <w:numId w:val="2"/>
        </w:numPr>
        <w:rPr>
          <w:rFonts w:ascii="Garamond" w:hAnsi="Garamond"/>
          <w:lang w:val="en-US"/>
        </w:rPr>
      </w:pPr>
      <w:r w:rsidRPr="00325533">
        <w:rPr>
          <w:rFonts w:ascii="Garamond" w:hAnsi="Garamond"/>
          <w:lang w:val="en-US"/>
        </w:rPr>
        <w:t xml:space="preserve">Withdrawal of support shall instantly </w:t>
      </w:r>
      <w:r w:rsidR="00075B93">
        <w:rPr>
          <w:rFonts w:ascii="Garamond" w:hAnsi="Garamond"/>
          <w:lang w:val="en-US"/>
        </w:rPr>
        <w:t>terminate</w:t>
      </w:r>
      <w:r w:rsidRPr="00325533">
        <w:rPr>
          <w:rFonts w:ascii="Garamond" w:hAnsi="Garamond"/>
          <w:lang w:val="en-US"/>
        </w:rPr>
        <w:t xml:space="preserve"> </w:t>
      </w:r>
      <w:r w:rsidR="00E52FE2">
        <w:rPr>
          <w:rFonts w:ascii="Garamond" w:hAnsi="Garamond"/>
          <w:lang w:val="en-US"/>
        </w:rPr>
        <w:t xml:space="preserve">the current </w:t>
      </w:r>
      <w:r w:rsidRPr="00325533">
        <w:rPr>
          <w:rFonts w:ascii="Garamond" w:hAnsi="Garamond"/>
          <w:lang w:val="en-US"/>
        </w:rPr>
        <w:t xml:space="preserve">QPenn </w:t>
      </w:r>
      <w:r w:rsidR="00E52FE2">
        <w:rPr>
          <w:rFonts w:ascii="Garamond" w:hAnsi="Garamond"/>
          <w:lang w:val="en-US"/>
        </w:rPr>
        <w:t xml:space="preserve">leadership </w:t>
      </w:r>
      <w:r w:rsidRPr="00325533">
        <w:rPr>
          <w:rFonts w:ascii="Garamond" w:hAnsi="Garamond"/>
          <w:lang w:val="en-US"/>
        </w:rPr>
        <w:t xml:space="preserve">and transfer all realizable assets to the Executive </w:t>
      </w:r>
      <w:r w:rsidR="00E52FE2">
        <w:rPr>
          <w:rFonts w:ascii="Garamond" w:hAnsi="Garamond"/>
          <w:lang w:val="en-US"/>
        </w:rPr>
        <w:t>until new leadership is installed</w:t>
      </w:r>
      <w:r w:rsidRPr="00325533">
        <w:rPr>
          <w:rFonts w:ascii="Garamond" w:hAnsi="Garamond"/>
          <w:lang w:val="en-US"/>
        </w:rPr>
        <w:t>.</w:t>
      </w:r>
    </w:p>
    <w:p w:rsidR="00804A03" w:rsidRDefault="00804A03" w:rsidP="00804A03">
      <w:pPr>
        <w:pStyle w:val="BodyText"/>
        <w:ind w:left="864"/>
        <w:rPr>
          <w:rFonts w:ascii="Garamond" w:hAnsi="Garamond"/>
          <w:lang w:val="en-US"/>
        </w:rPr>
      </w:pPr>
    </w:p>
    <w:p w:rsidR="002511D1" w:rsidRPr="0026518F" w:rsidRDefault="002511D1" w:rsidP="0026518F">
      <w:pPr>
        <w:pStyle w:val="Heading3"/>
        <w:jc w:val="left"/>
        <w:rPr>
          <w:rFonts w:ascii="Garamond" w:hAnsi="Garamond"/>
          <w:i/>
          <w:sz w:val="22"/>
          <w:szCs w:val="22"/>
        </w:rPr>
      </w:pPr>
      <w:r w:rsidRPr="0026518F">
        <w:rPr>
          <w:rFonts w:ascii="Garamond" w:hAnsi="Garamond"/>
          <w:i/>
          <w:sz w:val="22"/>
          <w:szCs w:val="22"/>
        </w:rPr>
        <w:t>Initiating IvyQ</w:t>
      </w:r>
    </w:p>
    <w:p w:rsidR="002511D1" w:rsidRDefault="002511D1" w:rsidP="005D19A9">
      <w:pPr>
        <w:pStyle w:val="BodyText"/>
        <w:numPr>
          <w:ilvl w:val="0"/>
          <w:numId w:val="2"/>
        </w:numPr>
        <w:rPr>
          <w:rFonts w:ascii="Garamond" w:hAnsi="Garamond"/>
          <w:lang w:val="en-US"/>
        </w:rPr>
      </w:pPr>
      <w:r>
        <w:rPr>
          <w:rFonts w:ascii="Garamond" w:hAnsi="Garamond"/>
          <w:lang w:val="en-US"/>
        </w:rPr>
        <w:t>IvyQ is the annual inter-Ivy LGBTQA conference event</w:t>
      </w:r>
      <w:r w:rsidR="00C71F51">
        <w:rPr>
          <w:rFonts w:ascii="Garamond" w:hAnsi="Garamond"/>
          <w:lang w:val="en-US"/>
        </w:rPr>
        <w:t>, which is hosted at an Ivy League institution as determined by a democratic bid process the preceding year.</w:t>
      </w:r>
    </w:p>
    <w:p w:rsidR="005A564E" w:rsidRDefault="00CD22D3" w:rsidP="005A564E">
      <w:pPr>
        <w:pStyle w:val="BodyText"/>
        <w:numPr>
          <w:ilvl w:val="0"/>
          <w:numId w:val="2"/>
        </w:numPr>
        <w:rPr>
          <w:rFonts w:ascii="Garamond" w:hAnsi="Garamond"/>
          <w:lang w:val="en-US"/>
        </w:rPr>
      </w:pPr>
      <w:r>
        <w:rPr>
          <w:rFonts w:ascii="Garamond" w:hAnsi="Garamond"/>
          <w:lang w:val="en-US"/>
        </w:rPr>
        <w:t>The Vice-Chair of Political Affairs shall preside over a GBM at which individual members shall elect at least the head representative, the</w:t>
      </w:r>
      <w:r w:rsidR="005A564E">
        <w:rPr>
          <w:rFonts w:ascii="Garamond" w:hAnsi="Garamond"/>
          <w:lang w:val="en-US"/>
        </w:rPr>
        <w:t xml:space="preserve"> </w:t>
      </w:r>
      <w:r w:rsidR="002D05D8">
        <w:rPr>
          <w:rFonts w:ascii="Garamond" w:hAnsi="Garamond"/>
          <w:lang w:val="en-US"/>
        </w:rPr>
        <w:t>IvyQ</w:t>
      </w:r>
      <w:r>
        <w:rPr>
          <w:rFonts w:ascii="Garamond" w:hAnsi="Garamond"/>
          <w:lang w:val="en-US"/>
        </w:rPr>
        <w:t xml:space="preserve"> Chair, to the IvyQ planning process. This</w:t>
      </w:r>
      <w:r w:rsidR="005A564E">
        <w:rPr>
          <w:rFonts w:ascii="Garamond" w:hAnsi="Garamond"/>
          <w:lang w:val="en-US"/>
        </w:rPr>
        <w:t xml:space="preserve"> meeting shall not be the AGBM</w:t>
      </w:r>
      <w:r w:rsidR="00977376">
        <w:rPr>
          <w:rFonts w:ascii="Garamond" w:hAnsi="Garamond"/>
          <w:lang w:val="en-US"/>
        </w:rPr>
        <w:t xml:space="preserve"> and shall take place within 12 months of the previous IvyQ elections</w:t>
      </w:r>
      <w:r w:rsidR="005A564E">
        <w:rPr>
          <w:rFonts w:ascii="Garamond" w:hAnsi="Garamond"/>
          <w:lang w:val="en-US"/>
        </w:rPr>
        <w:t>.</w:t>
      </w:r>
      <w:r w:rsidR="00977376">
        <w:rPr>
          <w:rFonts w:ascii="Garamond" w:hAnsi="Garamond"/>
          <w:lang w:val="en-US"/>
        </w:rPr>
        <w:t xml:space="preserve"> The incumbent IvyQ Chair’s term shall cease upon election of the new IvyQ Chair.</w:t>
      </w:r>
    </w:p>
    <w:p w:rsidR="005A564E" w:rsidRDefault="005A564E" w:rsidP="005A564E">
      <w:pPr>
        <w:pStyle w:val="BodyText"/>
        <w:ind w:left="360"/>
        <w:rPr>
          <w:rFonts w:ascii="Garamond" w:hAnsi="Garamond"/>
          <w:lang w:val="en-US"/>
        </w:rPr>
      </w:pPr>
    </w:p>
    <w:p w:rsidR="005A564E" w:rsidRPr="0026518F" w:rsidRDefault="005A564E" w:rsidP="0026518F">
      <w:pPr>
        <w:pStyle w:val="Heading3"/>
        <w:jc w:val="left"/>
        <w:rPr>
          <w:rFonts w:ascii="Garamond" w:hAnsi="Garamond"/>
          <w:i/>
          <w:sz w:val="22"/>
          <w:szCs w:val="22"/>
        </w:rPr>
      </w:pPr>
      <w:r w:rsidRPr="0026518F">
        <w:rPr>
          <w:rFonts w:ascii="Garamond" w:hAnsi="Garamond"/>
          <w:i/>
          <w:sz w:val="22"/>
          <w:szCs w:val="22"/>
        </w:rPr>
        <w:lastRenderedPageBreak/>
        <w:t>Management of the IvyQ Planning Committee</w:t>
      </w:r>
    </w:p>
    <w:p w:rsidR="005A564E" w:rsidRDefault="005A564E" w:rsidP="005A564E">
      <w:pPr>
        <w:pStyle w:val="BodyText"/>
        <w:numPr>
          <w:ilvl w:val="0"/>
          <w:numId w:val="2"/>
        </w:numPr>
        <w:rPr>
          <w:rFonts w:ascii="Garamond" w:hAnsi="Garamond"/>
          <w:lang w:val="en-US"/>
        </w:rPr>
      </w:pPr>
      <w:r>
        <w:rPr>
          <w:rFonts w:ascii="Garamond" w:hAnsi="Garamond"/>
          <w:lang w:val="en-US"/>
        </w:rPr>
        <w:t xml:space="preserve">The </w:t>
      </w:r>
      <w:r w:rsidR="002D05D8">
        <w:rPr>
          <w:rFonts w:ascii="Garamond" w:hAnsi="Garamond"/>
          <w:lang w:val="en-US"/>
        </w:rPr>
        <w:t>IvyQ</w:t>
      </w:r>
      <w:r>
        <w:rPr>
          <w:rFonts w:ascii="Garamond" w:hAnsi="Garamond"/>
          <w:lang w:val="en-US"/>
        </w:rPr>
        <w:t xml:space="preserve"> Chair shall be responsible for the election of the rest of the </w:t>
      </w:r>
      <w:r w:rsidR="00175A65">
        <w:rPr>
          <w:rFonts w:ascii="Garamond" w:hAnsi="Garamond"/>
          <w:lang w:val="en-US"/>
        </w:rPr>
        <w:t xml:space="preserve">IvyQ Board </w:t>
      </w:r>
      <w:r w:rsidR="00874D99">
        <w:rPr>
          <w:rFonts w:ascii="Garamond" w:hAnsi="Garamond"/>
          <w:lang w:val="en-US"/>
        </w:rPr>
        <w:t>(</w:t>
      </w:r>
      <w:hyperlink w:anchor="_IvyQ_Board" w:history="1">
        <w:r w:rsidR="00874D99" w:rsidRPr="00874D99">
          <w:rPr>
            <w:rStyle w:val="Hyperlink"/>
            <w:rFonts w:ascii="Garamond" w:hAnsi="Garamond"/>
            <w:b/>
            <w:color w:val="000000"/>
            <w:u w:val="none"/>
            <w:lang w:val="en-US"/>
          </w:rPr>
          <w:t>Schedule VI</w:t>
        </w:r>
      </w:hyperlink>
      <w:r w:rsidR="00874D99">
        <w:rPr>
          <w:rFonts w:ascii="Garamond" w:hAnsi="Garamond"/>
          <w:lang w:val="en-US"/>
        </w:rPr>
        <w:t xml:space="preserve">) </w:t>
      </w:r>
      <w:r>
        <w:rPr>
          <w:rFonts w:ascii="Garamond" w:hAnsi="Garamond"/>
          <w:lang w:val="en-US"/>
        </w:rPr>
        <w:t>as well as the development of Penn’s host bid, which shall be s</w:t>
      </w:r>
      <w:r w:rsidR="00874D99">
        <w:rPr>
          <w:rFonts w:ascii="Garamond" w:hAnsi="Garamond"/>
          <w:lang w:val="en-US"/>
        </w:rPr>
        <w:t>ubmitted each year if feasible.</w:t>
      </w:r>
      <w:r w:rsidR="00977376">
        <w:rPr>
          <w:rFonts w:ascii="Garamond" w:hAnsi="Garamond"/>
          <w:lang w:val="en-US"/>
        </w:rPr>
        <w:t xml:space="preserve"> </w:t>
      </w:r>
    </w:p>
    <w:p w:rsidR="005A564E" w:rsidRDefault="00197865" w:rsidP="005A564E">
      <w:pPr>
        <w:pStyle w:val="BodyText"/>
        <w:numPr>
          <w:ilvl w:val="0"/>
          <w:numId w:val="2"/>
        </w:numPr>
        <w:rPr>
          <w:rFonts w:ascii="Garamond" w:hAnsi="Garamond"/>
          <w:lang w:val="en-US"/>
        </w:rPr>
      </w:pPr>
      <w:r>
        <w:rPr>
          <w:rFonts w:ascii="Garamond" w:hAnsi="Garamond"/>
          <w:lang w:val="en-US"/>
        </w:rPr>
        <w:t xml:space="preserve">In the event that Penn wins the </w:t>
      </w:r>
      <w:r w:rsidR="00C74500">
        <w:rPr>
          <w:rFonts w:ascii="Garamond" w:hAnsi="Garamond"/>
          <w:lang w:val="en-US"/>
        </w:rPr>
        <w:t>IvyQ Host Bid</w:t>
      </w:r>
      <w:r>
        <w:rPr>
          <w:rFonts w:ascii="Garamond" w:hAnsi="Garamond"/>
          <w:lang w:val="en-US"/>
        </w:rPr>
        <w:t xml:space="preserve">, the </w:t>
      </w:r>
      <w:r w:rsidR="002D05D8">
        <w:rPr>
          <w:rFonts w:ascii="Garamond" w:hAnsi="Garamond"/>
          <w:lang w:val="en-US"/>
        </w:rPr>
        <w:t>IvyQ</w:t>
      </w:r>
      <w:r>
        <w:rPr>
          <w:rFonts w:ascii="Garamond" w:hAnsi="Garamond"/>
          <w:lang w:val="en-US"/>
        </w:rPr>
        <w:t xml:space="preserve"> Chair will be responsible for notifying the community via the Executive and maintaining appropriate contact and engagement with individuals in the Penn community as well as the other institutions</w:t>
      </w:r>
      <w:r w:rsidR="00C74500">
        <w:rPr>
          <w:rFonts w:ascii="Garamond" w:hAnsi="Garamond"/>
          <w:lang w:val="en-US"/>
        </w:rPr>
        <w:t xml:space="preserve"> throughout the planning process.</w:t>
      </w:r>
    </w:p>
    <w:p w:rsidR="00C74500" w:rsidRDefault="00C74500" w:rsidP="005A564E">
      <w:pPr>
        <w:pStyle w:val="BodyText"/>
        <w:numPr>
          <w:ilvl w:val="0"/>
          <w:numId w:val="2"/>
        </w:numPr>
        <w:rPr>
          <w:rFonts w:ascii="Garamond" w:hAnsi="Garamond"/>
          <w:lang w:val="en-US"/>
        </w:rPr>
      </w:pPr>
      <w:r>
        <w:rPr>
          <w:rFonts w:ascii="Garamond" w:hAnsi="Garamond"/>
          <w:lang w:val="en-US"/>
        </w:rPr>
        <w:t xml:space="preserve">In the case where Penn does not win the IvyQ Host Bid, the </w:t>
      </w:r>
      <w:r w:rsidR="002D05D8">
        <w:rPr>
          <w:rFonts w:ascii="Garamond" w:hAnsi="Garamond"/>
          <w:lang w:val="en-US"/>
        </w:rPr>
        <w:t>IvyQ</w:t>
      </w:r>
      <w:r>
        <w:rPr>
          <w:rFonts w:ascii="Garamond" w:hAnsi="Garamond"/>
          <w:lang w:val="en-US"/>
        </w:rPr>
        <w:t xml:space="preserve"> Chair will modify the Planning Committee as necessary and </w:t>
      </w:r>
      <w:r w:rsidR="002D05D8">
        <w:rPr>
          <w:rFonts w:ascii="Garamond" w:hAnsi="Garamond"/>
          <w:lang w:val="en-US"/>
        </w:rPr>
        <w:t xml:space="preserve">will </w:t>
      </w:r>
      <w:r>
        <w:rPr>
          <w:rFonts w:ascii="Garamond" w:hAnsi="Garamond"/>
          <w:lang w:val="en-US"/>
        </w:rPr>
        <w:t>be responsible for ensuring Penn’s full commitment to IvyQ throughout the year</w:t>
      </w:r>
      <w:r w:rsidR="002D05D8">
        <w:rPr>
          <w:rFonts w:ascii="Garamond" w:hAnsi="Garamond"/>
          <w:lang w:val="en-US"/>
        </w:rPr>
        <w:t xml:space="preserve"> by working in conjunction with Lambda’s Vice-Chair of Communications</w:t>
      </w:r>
      <w:r>
        <w:rPr>
          <w:rFonts w:ascii="Garamond" w:hAnsi="Garamond"/>
          <w:lang w:val="en-US"/>
        </w:rPr>
        <w:t>.</w:t>
      </w:r>
    </w:p>
    <w:p w:rsidR="00C84BC6" w:rsidRDefault="00C84BC6" w:rsidP="005A564E">
      <w:pPr>
        <w:pStyle w:val="BodyText"/>
        <w:numPr>
          <w:ilvl w:val="0"/>
          <w:numId w:val="2"/>
        </w:numPr>
        <w:rPr>
          <w:rFonts w:ascii="Garamond" w:hAnsi="Garamond"/>
          <w:lang w:val="en-US"/>
        </w:rPr>
      </w:pPr>
      <w:r>
        <w:rPr>
          <w:rFonts w:ascii="Garamond" w:hAnsi="Garamond"/>
          <w:lang w:val="en-US"/>
        </w:rPr>
        <w:t xml:space="preserve">All other points of the planning process are at the discretion of the Committee, subject to overturn by the Body after a special resolution. </w:t>
      </w:r>
    </w:p>
    <w:p w:rsidR="00E57023" w:rsidRDefault="00E57023" w:rsidP="00E57023">
      <w:pPr>
        <w:pStyle w:val="BodyText"/>
        <w:ind w:left="864"/>
        <w:rPr>
          <w:rFonts w:ascii="Garamond" w:hAnsi="Garamond"/>
          <w:lang w:val="en-US"/>
        </w:rPr>
      </w:pPr>
    </w:p>
    <w:p w:rsidR="00E57023" w:rsidRPr="0026518F" w:rsidRDefault="00E57023" w:rsidP="0026518F">
      <w:pPr>
        <w:pStyle w:val="Heading3"/>
        <w:jc w:val="left"/>
        <w:rPr>
          <w:rFonts w:ascii="Garamond" w:hAnsi="Garamond"/>
          <w:i/>
          <w:sz w:val="22"/>
          <w:szCs w:val="22"/>
        </w:rPr>
      </w:pPr>
      <w:r w:rsidRPr="0026518F">
        <w:rPr>
          <w:rFonts w:ascii="Garamond" w:hAnsi="Garamond"/>
          <w:i/>
          <w:sz w:val="22"/>
          <w:szCs w:val="22"/>
        </w:rPr>
        <w:t xml:space="preserve">Lambda Alliance and the </w:t>
      </w:r>
      <w:r w:rsidR="00B21A6A" w:rsidRPr="0026518F">
        <w:rPr>
          <w:rFonts w:ascii="Garamond" w:hAnsi="Garamond"/>
          <w:i/>
          <w:sz w:val="22"/>
          <w:szCs w:val="22"/>
        </w:rPr>
        <w:t xml:space="preserve">LGBT </w:t>
      </w:r>
      <w:proofErr w:type="spellStart"/>
      <w:r w:rsidR="00B21A6A" w:rsidRPr="0026518F">
        <w:rPr>
          <w:rFonts w:ascii="Garamond" w:hAnsi="Garamond"/>
          <w:i/>
          <w:sz w:val="22"/>
          <w:szCs w:val="22"/>
        </w:rPr>
        <w:t>Center</w:t>
      </w:r>
      <w:proofErr w:type="spellEnd"/>
    </w:p>
    <w:p w:rsidR="00E57023" w:rsidRPr="000D3107" w:rsidRDefault="00E57023" w:rsidP="00E57023">
      <w:pPr>
        <w:pStyle w:val="ListParagraph"/>
        <w:numPr>
          <w:ilvl w:val="0"/>
          <w:numId w:val="2"/>
        </w:numPr>
        <w:spacing w:after="0" w:line="240" w:lineRule="auto"/>
        <w:rPr>
          <w:rFonts w:ascii="Garamond" w:eastAsia="Times New Roman" w:hAnsi="Garamond" w:cs="Times New Roman"/>
          <w:sz w:val="24"/>
          <w:szCs w:val="24"/>
        </w:rPr>
      </w:pPr>
      <w:r w:rsidRPr="000D3107">
        <w:rPr>
          <w:rFonts w:ascii="Garamond" w:eastAsia="Times New Roman" w:hAnsi="Garamond" w:cs="Times New Roman"/>
          <w:color w:val="000000"/>
          <w:sz w:val="24"/>
          <w:szCs w:val="24"/>
        </w:rPr>
        <w:t>The LGBT Center is financially responsible for Lambda Alliance.</w:t>
      </w:r>
    </w:p>
    <w:p w:rsidR="00CC51AF" w:rsidRPr="00CC51AF" w:rsidRDefault="00CC51AF" w:rsidP="00E57023">
      <w:pPr>
        <w:pStyle w:val="ListParagraph"/>
        <w:numPr>
          <w:ilvl w:val="0"/>
          <w:numId w:val="2"/>
        </w:numPr>
        <w:spacing w:after="0" w:line="240" w:lineRule="auto"/>
        <w:rPr>
          <w:rFonts w:ascii="Garamond" w:eastAsia="Times New Roman" w:hAnsi="Garamond" w:cs="Times New Roman"/>
          <w:sz w:val="24"/>
          <w:szCs w:val="24"/>
        </w:rPr>
      </w:pPr>
      <w:r w:rsidRPr="00CC51AF">
        <w:rPr>
          <w:rFonts w:ascii="Garamond" w:eastAsia="Times New Roman" w:hAnsi="Garamond" w:cs="Times New Roman"/>
          <w:color w:val="000000"/>
          <w:sz w:val="24"/>
          <w:szCs w:val="24"/>
        </w:rPr>
        <w:t>The full time staff of the LGBT Center will have a reciprocal advisory relationship with Lambda Alliance</w:t>
      </w:r>
      <w:r w:rsidR="0049529E">
        <w:rPr>
          <w:rFonts w:ascii="Garamond" w:eastAsia="Times New Roman" w:hAnsi="Garamond" w:cs="Times New Roman"/>
          <w:color w:val="000000"/>
          <w:sz w:val="24"/>
          <w:szCs w:val="24"/>
        </w:rPr>
        <w:t>, with the Director of the LGBT Center being designated the official advisor of Lambda.</w:t>
      </w:r>
    </w:p>
    <w:p w:rsidR="00E57023" w:rsidRPr="000D3107" w:rsidRDefault="00E57023" w:rsidP="00E57023">
      <w:pPr>
        <w:pStyle w:val="ListParagraph"/>
        <w:numPr>
          <w:ilvl w:val="0"/>
          <w:numId w:val="2"/>
        </w:numPr>
        <w:spacing w:after="0" w:line="240" w:lineRule="auto"/>
        <w:rPr>
          <w:rFonts w:ascii="Garamond" w:eastAsia="Times New Roman" w:hAnsi="Garamond" w:cs="Times New Roman"/>
          <w:sz w:val="24"/>
          <w:szCs w:val="24"/>
        </w:rPr>
      </w:pPr>
      <w:r w:rsidRPr="000D3107">
        <w:rPr>
          <w:rFonts w:ascii="Garamond" w:eastAsia="Times New Roman" w:hAnsi="Garamond" w:cs="Times New Roman"/>
          <w:color w:val="000000"/>
          <w:sz w:val="24"/>
          <w:szCs w:val="24"/>
        </w:rPr>
        <w:t xml:space="preserve">Lambda Alliance will hold either a voting or an ex-officio position </w:t>
      </w:r>
      <w:r w:rsidR="002D05D8">
        <w:rPr>
          <w:rFonts w:ascii="Garamond" w:eastAsia="Times New Roman" w:hAnsi="Garamond" w:cs="Times New Roman"/>
          <w:color w:val="000000"/>
          <w:sz w:val="24"/>
          <w:szCs w:val="24"/>
        </w:rPr>
        <w:t>on</w:t>
      </w:r>
      <w:r w:rsidRPr="000D3107">
        <w:rPr>
          <w:rFonts w:ascii="Garamond" w:eastAsia="Times New Roman" w:hAnsi="Garamond" w:cs="Times New Roman"/>
          <w:color w:val="000000"/>
          <w:sz w:val="24"/>
          <w:szCs w:val="24"/>
        </w:rPr>
        <w:t xml:space="preserve"> the LGBT Center’s Advisory Council.  This does not replace another student representative position on the advisory council.</w:t>
      </w:r>
    </w:p>
    <w:p w:rsidR="005D19A9" w:rsidRPr="00325533" w:rsidRDefault="00075B93" w:rsidP="005D19A9">
      <w:pPr>
        <w:pStyle w:val="BodyText"/>
        <w:rPr>
          <w:rFonts w:ascii="Garamond" w:hAnsi="Garamond"/>
          <w:lang w:val="en-US"/>
        </w:rPr>
      </w:pPr>
      <w:r>
        <w:rPr>
          <w:rFonts w:ascii="Garamond" w:hAnsi="Garamond"/>
          <w:lang w:val="en-US"/>
        </w:rPr>
        <w:t xml:space="preserve"> </w:t>
      </w:r>
    </w:p>
    <w:p w:rsidR="005D19A9" w:rsidRPr="0026518F" w:rsidRDefault="005D19A9" w:rsidP="0026518F">
      <w:pPr>
        <w:pStyle w:val="Heading3"/>
        <w:jc w:val="left"/>
        <w:rPr>
          <w:rFonts w:ascii="Garamond" w:hAnsi="Garamond"/>
          <w:i/>
          <w:sz w:val="22"/>
          <w:szCs w:val="22"/>
        </w:rPr>
      </w:pPr>
      <w:r w:rsidRPr="0026518F">
        <w:rPr>
          <w:rFonts w:ascii="Garamond" w:hAnsi="Garamond"/>
          <w:i/>
          <w:sz w:val="22"/>
          <w:szCs w:val="22"/>
        </w:rPr>
        <w:t>Financial Matters</w:t>
      </w:r>
    </w:p>
    <w:p w:rsidR="004C3386" w:rsidRDefault="004C3386" w:rsidP="000744B2">
      <w:pPr>
        <w:pStyle w:val="BodyText"/>
        <w:numPr>
          <w:ilvl w:val="0"/>
          <w:numId w:val="2"/>
        </w:numPr>
        <w:jc w:val="left"/>
        <w:rPr>
          <w:rFonts w:ascii="Garamond" w:hAnsi="Garamond"/>
          <w:lang w:val="en-US"/>
        </w:rPr>
      </w:pPr>
      <w:r>
        <w:rPr>
          <w:rFonts w:ascii="Garamond" w:hAnsi="Garamond"/>
          <w:lang w:val="en-US"/>
        </w:rPr>
        <w:t>In addition to the LGBT Center, Lambda may accept funding from other sources so long as they do not violate its status as a nonprofit, nonpartisan student organization.</w:t>
      </w:r>
    </w:p>
    <w:p w:rsidR="00265683" w:rsidRPr="00325533" w:rsidRDefault="00265683" w:rsidP="00265683">
      <w:pPr>
        <w:pStyle w:val="BodyText"/>
        <w:numPr>
          <w:ilvl w:val="0"/>
          <w:numId w:val="2"/>
        </w:numPr>
        <w:rPr>
          <w:rFonts w:ascii="Garamond" w:hAnsi="Garamond"/>
          <w:lang w:val="en-US"/>
        </w:rPr>
      </w:pPr>
      <w:r w:rsidRPr="00325533">
        <w:rPr>
          <w:rFonts w:ascii="Garamond" w:hAnsi="Garamond"/>
          <w:lang w:val="en-US"/>
        </w:rPr>
        <w:t xml:space="preserve">A majority of the executive board must approve </w:t>
      </w:r>
      <w:r>
        <w:rPr>
          <w:rFonts w:ascii="Garamond" w:hAnsi="Garamond"/>
          <w:lang w:val="en-US"/>
        </w:rPr>
        <w:t>the budget proposed by the Vice-Chair of Finance and Development.</w:t>
      </w:r>
    </w:p>
    <w:p w:rsidR="00265683" w:rsidRPr="00265683" w:rsidRDefault="00265683" w:rsidP="00B21A6A">
      <w:pPr>
        <w:pStyle w:val="BodyText"/>
        <w:numPr>
          <w:ilvl w:val="1"/>
          <w:numId w:val="2"/>
        </w:numPr>
        <w:ind w:left="1699" w:hanging="504"/>
        <w:rPr>
          <w:rFonts w:ascii="Garamond" w:hAnsi="Garamond"/>
          <w:lang w:val="en-US"/>
        </w:rPr>
      </w:pPr>
      <w:r>
        <w:rPr>
          <w:rFonts w:ascii="Garamond" w:hAnsi="Garamond"/>
          <w:lang w:val="en-US"/>
        </w:rPr>
        <w:t xml:space="preserve">Only the Chair and the Vice-Chair of Finance and </w:t>
      </w:r>
      <w:r w:rsidRPr="00325533">
        <w:rPr>
          <w:rFonts w:ascii="Garamond" w:hAnsi="Garamond"/>
          <w:lang w:val="en-US"/>
        </w:rPr>
        <w:t xml:space="preserve">Development will have the authority to withdraw funds from </w:t>
      </w:r>
      <w:r w:rsidR="00B21A6A">
        <w:rPr>
          <w:rFonts w:ascii="Garamond" w:hAnsi="Garamond"/>
          <w:lang w:val="en-US"/>
        </w:rPr>
        <w:t xml:space="preserve">the </w:t>
      </w:r>
      <w:r w:rsidRPr="00325533">
        <w:rPr>
          <w:rFonts w:ascii="Garamond" w:hAnsi="Garamond"/>
          <w:lang w:val="en-US"/>
        </w:rPr>
        <w:t>Lambda Alliance’s account.</w:t>
      </w:r>
    </w:p>
    <w:p w:rsidR="00CA4CD7" w:rsidRDefault="005D19A9" w:rsidP="000759F2">
      <w:pPr>
        <w:pStyle w:val="BodyText"/>
        <w:numPr>
          <w:ilvl w:val="0"/>
          <w:numId w:val="2"/>
        </w:numPr>
        <w:jc w:val="left"/>
        <w:rPr>
          <w:rFonts w:ascii="Garamond" w:hAnsi="Garamond"/>
          <w:lang w:val="en-US"/>
        </w:rPr>
      </w:pPr>
      <w:r w:rsidRPr="00325533">
        <w:rPr>
          <w:rFonts w:ascii="Garamond" w:hAnsi="Garamond"/>
          <w:lang w:val="en-US"/>
        </w:rPr>
        <w:t xml:space="preserve">No monies shall be spent by </w:t>
      </w:r>
      <w:r w:rsidR="00B21A6A">
        <w:rPr>
          <w:rFonts w:ascii="Garamond" w:hAnsi="Garamond"/>
          <w:lang w:val="en-US"/>
        </w:rPr>
        <w:t>Lambda</w:t>
      </w:r>
      <w:r w:rsidR="00CA4CD7">
        <w:rPr>
          <w:rFonts w:ascii="Garamond" w:hAnsi="Garamond"/>
          <w:lang w:val="en-US"/>
        </w:rPr>
        <w:t xml:space="preserve"> outside of its budget</w:t>
      </w:r>
      <w:r w:rsidRPr="00325533">
        <w:rPr>
          <w:rFonts w:ascii="Garamond" w:hAnsi="Garamond"/>
          <w:lang w:val="en-US"/>
        </w:rPr>
        <w:t>, save in consequence of appropriations made by the General Body by ordinary resolution.</w:t>
      </w:r>
    </w:p>
    <w:p w:rsidR="000744B2" w:rsidRDefault="000C7E3C" w:rsidP="000744B2">
      <w:pPr>
        <w:pStyle w:val="BodyText"/>
        <w:numPr>
          <w:ilvl w:val="0"/>
          <w:numId w:val="2"/>
        </w:numPr>
        <w:jc w:val="left"/>
        <w:rPr>
          <w:rFonts w:ascii="Garamond" w:hAnsi="Garamond"/>
          <w:lang w:val="en-US"/>
        </w:rPr>
      </w:pPr>
      <w:r>
        <w:rPr>
          <w:rFonts w:ascii="Garamond" w:hAnsi="Garamond"/>
          <w:lang w:val="en-US"/>
        </w:rPr>
        <w:t xml:space="preserve">Any funds designated </w:t>
      </w:r>
      <w:r w:rsidR="004C3386">
        <w:rPr>
          <w:rFonts w:ascii="Garamond" w:hAnsi="Garamond"/>
          <w:lang w:val="en-US"/>
        </w:rPr>
        <w:t>for constituent group events</w:t>
      </w:r>
      <w:r w:rsidR="000744B2">
        <w:rPr>
          <w:rFonts w:ascii="Garamond" w:hAnsi="Garamond"/>
          <w:lang w:val="en-US"/>
        </w:rPr>
        <w:t xml:space="preserve"> shall be </w:t>
      </w:r>
      <w:r w:rsidR="007638DB">
        <w:rPr>
          <w:rFonts w:ascii="Garamond" w:hAnsi="Garamond"/>
          <w:lang w:val="en-US"/>
        </w:rPr>
        <w:t>made available for competitive application</w:t>
      </w:r>
      <w:r w:rsidR="000744B2">
        <w:rPr>
          <w:rFonts w:ascii="Garamond" w:hAnsi="Garamond"/>
          <w:lang w:val="en-US"/>
        </w:rPr>
        <w:t xml:space="preserve"> in </w:t>
      </w:r>
      <w:r w:rsidR="007764C2">
        <w:rPr>
          <w:rFonts w:ascii="Garamond" w:hAnsi="Garamond"/>
          <w:lang w:val="en-US"/>
        </w:rPr>
        <w:t>an impartial</w:t>
      </w:r>
      <w:r w:rsidR="000744B2">
        <w:rPr>
          <w:rFonts w:ascii="Garamond" w:hAnsi="Garamond"/>
          <w:lang w:val="en-US"/>
        </w:rPr>
        <w:t xml:space="preserve"> and merit-based f</w:t>
      </w:r>
      <w:r>
        <w:rPr>
          <w:rFonts w:ascii="Garamond" w:hAnsi="Garamond"/>
          <w:lang w:val="en-US"/>
        </w:rPr>
        <w:t>ashion as determined in advance</w:t>
      </w:r>
      <w:r w:rsidR="000744B2">
        <w:rPr>
          <w:rFonts w:ascii="Garamond" w:hAnsi="Garamond"/>
          <w:lang w:val="en-US"/>
        </w:rPr>
        <w:t xml:space="preserve"> </w:t>
      </w:r>
      <w:r w:rsidR="00D771EC">
        <w:rPr>
          <w:rFonts w:ascii="Garamond" w:hAnsi="Garamond"/>
          <w:lang w:val="en-US"/>
        </w:rPr>
        <w:t xml:space="preserve">for the year </w:t>
      </w:r>
      <w:r w:rsidR="000744B2">
        <w:rPr>
          <w:rFonts w:ascii="Garamond" w:hAnsi="Garamond"/>
          <w:lang w:val="en-US"/>
        </w:rPr>
        <w:t xml:space="preserve">and published in </w:t>
      </w:r>
      <w:hyperlink w:anchor="_SCHEDULE_VII_1" w:history="1">
        <w:r w:rsidR="000744B2" w:rsidRPr="000C7E3C">
          <w:rPr>
            <w:rStyle w:val="Hyperlink"/>
            <w:rFonts w:ascii="Garamond" w:hAnsi="Garamond"/>
            <w:b/>
            <w:color w:val="000000"/>
            <w:u w:val="none"/>
            <w:lang w:val="en-US"/>
          </w:rPr>
          <w:t>Schedule VII</w:t>
        </w:r>
      </w:hyperlink>
      <w:r w:rsidR="000744B2" w:rsidRPr="000C7E3C">
        <w:rPr>
          <w:rFonts w:ascii="Garamond" w:hAnsi="Garamond"/>
          <w:b/>
          <w:color w:val="000000"/>
          <w:lang w:val="en-US"/>
        </w:rPr>
        <w:t xml:space="preserve"> </w:t>
      </w:r>
      <w:r w:rsidR="000744B2">
        <w:rPr>
          <w:rFonts w:ascii="Garamond" w:hAnsi="Garamond"/>
          <w:lang w:val="en-US"/>
        </w:rPr>
        <w:t>by the Executive upon receipt of such funds</w:t>
      </w:r>
      <w:r w:rsidR="00961728">
        <w:rPr>
          <w:rFonts w:ascii="Garamond" w:hAnsi="Garamond"/>
          <w:lang w:val="en-US"/>
        </w:rPr>
        <w:t>,</w:t>
      </w:r>
      <w:r w:rsidR="000744B2">
        <w:rPr>
          <w:rFonts w:ascii="Garamond" w:hAnsi="Garamond"/>
          <w:lang w:val="en-US"/>
        </w:rPr>
        <w:t xml:space="preserve"> </w:t>
      </w:r>
      <w:r w:rsidR="007638DB">
        <w:rPr>
          <w:rFonts w:ascii="Garamond" w:hAnsi="Garamond"/>
          <w:lang w:val="en-US"/>
        </w:rPr>
        <w:t xml:space="preserve">with </w:t>
      </w:r>
      <w:r w:rsidR="000744B2">
        <w:rPr>
          <w:rFonts w:ascii="Garamond" w:hAnsi="Garamond"/>
          <w:lang w:val="en-US"/>
        </w:rPr>
        <w:t>no fewer than fourteen (14) days</w:t>
      </w:r>
      <w:r w:rsidR="007638DB">
        <w:rPr>
          <w:rFonts w:ascii="Garamond" w:hAnsi="Garamond"/>
          <w:lang w:val="en-US"/>
        </w:rPr>
        <w:t>’ notice</w:t>
      </w:r>
      <w:r>
        <w:rPr>
          <w:rFonts w:ascii="Garamond" w:hAnsi="Garamond"/>
          <w:lang w:val="en-US"/>
        </w:rPr>
        <w:t xml:space="preserve"> to each constituent group before applications are accepted</w:t>
      </w:r>
      <w:r w:rsidR="007638DB">
        <w:rPr>
          <w:rFonts w:ascii="Garamond" w:hAnsi="Garamond"/>
          <w:lang w:val="en-US"/>
        </w:rPr>
        <w:t>.</w:t>
      </w:r>
      <w:r w:rsidR="000744B2">
        <w:rPr>
          <w:rFonts w:ascii="Garamond" w:hAnsi="Garamond"/>
          <w:lang w:val="en-US"/>
        </w:rPr>
        <w:t xml:space="preserve"> </w:t>
      </w:r>
    </w:p>
    <w:p w:rsidR="005D19A9" w:rsidRPr="00325533" w:rsidRDefault="005D19A9" w:rsidP="005D19A9">
      <w:pPr>
        <w:pStyle w:val="BodyText"/>
        <w:rPr>
          <w:rFonts w:ascii="Garamond" w:hAnsi="Garamond"/>
          <w:lang w:val="en-US"/>
        </w:rPr>
      </w:pPr>
    </w:p>
    <w:p w:rsidR="005D19A9" w:rsidRPr="0026518F" w:rsidRDefault="00392294" w:rsidP="0026518F">
      <w:pPr>
        <w:pStyle w:val="Heading3"/>
        <w:jc w:val="left"/>
        <w:rPr>
          <w:rFonts w:ascii="Garamond" w:hAnsi="Garamond"/>
          <w:i/>
          <w:sz w:val="22"/>
          <w:szCs w:val="22"/>
        </w:rPr>
      </w:pPr>
      <w:r>
        <w:rPr>
          <w:rFonts w:ascii="Garamond" w:hAnsi="Garamond"/>
          <w:i/>
          <w:sz w:val="22"/>
          <w:szCs w:val="22"/>
        </w:rPr>
        <w:t>Modifications</w:t>
      </w:r>
      <w:r w:rsidR="005D19A9" w:rsidRPr="0026518F">
        <w:rPr>
          <w:rFonts w:ascii="Garamond" w:hAnsi="Garamond"/>
          <w:i/>
          <w:sz w:val="22"/>
          <w:szCs w:val="22"/>
        </w:rPr>
        <w:t xml:space="preserve"> to the Constitution</w:t>
      </w:r>
    </w:p>
    <w:p w:rsidR="001E2445" w:rsidRDefault="001E2445" w:rsidP="005D19A9">
      <w:pPr>
        <w:pStyle w:val="BodyText"/>
        <w:numPr>
          <w:ilvl w:val="0"/>
          <w:numId w:val="2"/>
        </w:numPr>
        <w:rPr>
          <w:rFonts w:ascii="Garamond" w:hAnsi="Garamond"/>
          <w:lang w:val="en-US"/>
        </w:rPr>
      </w:pPr>
      <w:r>
        <w:rPr>
          <w:rFonts w:ascii="Garamond" w:hAnsi="Garamond"/>
          <w:lang w:val="en-US"/>
        </w:rPr>
        <w:t xml:space="preserve">The Schedules of the Constitution may be edited at the discretion of the Vice-Chair of Communications, after notification of the rest of the Executive and subject to its </w:t>
      </w:r>
      <w:r w:rsidR="00362C87">
        <w:rPr>
          <w:rFonts w:ascii="Garamond" w:hAnsi="Garamond"/>
          <w:lang w:val="en-US"/>
        </w:rPr>
        <w:t xml:space="preserve">consensus </w:t>
      </w:r>
      <w:r>
        <w:rPr>
          <w:rFonts w:ascii="Garamond" w:hAnsi="Garamond"/>
          <w:lang w:val="en-US"/>
        </w:rPr>
        <w:t>veto</w:t>
      </w:r>
      <w:r w:rsidR="000C7E3C">
        <w:rPr>
          <w:rFonts w:ascii="Garamond" w:hAnsi="Garamond"/>
          <w:lang w:val="en-US"/>
        </w:rPr>
        <w:t>, as well as the Body’s veto by simple resolution</w:t>
      </w:r>
      <w:r>
        <w:rPr>
          <w:rFonts w:ascii="Garamond" w:hAnsi="Garamond"/>
          <w:lang w:val="en-US"/>
        </w:rPr>
        <w:t>.</w:t>
      </w:r>
    </w:p>
    <w:p w:rsidR="005D19A9" w:rsidRPr="00325533" w:rsidRDefault="005D19A9" w:rsidP="005D19A9">
      <w:pPr>
        <w:pStyle w:val="BodyText"/>
        <w:numPr>
          <w:ilvl w:val="0"/>
          <w:numId w:val="2"/>
        </w:numPr>
        <w:rPr>
          <w:rFonts w:ascii="Garamond" w:hAnsi="Garamond"/>
          <w:lang w:val="en-US"/>
        </w:rPr>
      </w:pPr>
      <w:r w:rsidRPr="00325533">
        <w:rPr>
          <w:rFonts w:ascii="Garamond" w:hAnsi="Garamond"/>
          <w:lang w:val="en-US"/>
        </w:rPr>
        <w:t>The General Body</w:t>
      </w:r>
      <w:r w:rsidR="00514A5B">
        <w:rPr>
          <w:rFonts w:ascii="Garamond" w:hAnsi="Garamond"/>
          <w:lang w:val="en-US"/>
        </w:rPr>
        <w:t xml:space="preserve"> may make amendments to the</w:t>
      </w:r>
      <w:r w:rsidRPr="00325533">
        <w:rPr>
          <w:rFonts w:ascii="Garamond" w:hAnsi="Garamond"/>
          <w:lang w:val="en-US"/>
        </w:rPr>
        <w:t xml:space="preserve"> Constitution by special resolution</w:t>
      </w:r>
      <w:r w:rsidR="009F635B">
        <w:rPr>
          <w:rFonts w:ascii="Garamond" w:hAnsi="Garamond"/>
          <w:lang w:val="en-US"/>
        </w:rPr>
        <w:t>, given two (2) weeks’ notice to the Executive, which must distribute the proposed amendments to the constituent groups within 24-hours of having received them</w:t>
      </w:r>
      <w:r w:rsidRPr="00325533">
        <w:rPr>
          <w:rFonts w:ascii="Garamond" w:hAnsi="Garamond"/>
          <w:lang w:val="en-US"/>
        </w:rPr>
        <w:t>.</w:t>
      </w:r>
    </w:p>
    <w:p w:rsidR="005D316E" w:rsidRDefault="005D316E" w:rsidP="00733132">
      <w:pPr>
        <w:pStyle w:val="BodyText"/>
        <w:rPr>
          <w:rFonts w:ascii="Garamond" w:hAnsi="Garamond"/>
          <w:b/>
          <w:lang w:val="en-US"/>
        </w:rPr>
      </w:pPr>
    </w:p>
    <w:p w:rsidR="005820F2" w:rsidRDefault="005820F2">
      <w:pPr>
        <w:rPr>
          <w:rFonts w:ascii="Garamond" w:eastAsiaTheme="majorEastAsia" w:hAnsi="Garamond" w:cstheme="majorBidi"/>
          <w:b/>
          <w:bCs/>
          <w:color w:val="000000"/>
          <w:sz w:val="32"/>
          <w:szCs w:val="32"/>
        </w:rPr>
      </w:pPr>
      <w:bookmarkStart w:id="18" w:name="_SCHEDULE_I"/>
      <w:bookmarkEnd w:id="18"/>
      <w:r>
        <w:rPr>
          <w:rFonts w:ascii="Garamond" w:hAnsi="Garamond"/>
          <w:color w:val="000000"/>
          <w:sz w:val="32"/>
          <w:szCs w:val="32"/>
        </w:rPr>
        <w:br w:type="page"/>
      </w:r>
    </w:p>
    <w:p w:rsidR="005D316E" w:rsidRPr="001F04A1" w:rsidRDefault="005D316E" w:rsidP="001F04A1">
      <w:pPr>
        <w:pStyle w:val="Heading1"/>
        <w:jc w:val="center"/>
        <w:rPr>
          <w:rFonts w:ascii="Garamond" w:hAnsi="Garamond"/>
          <w:color w:val="000000"/>
          <w:sz w:val="32"/>
          <w:szCs w:val="32"/>
        </w:rPr>
      </w:pPr>
      <w:r w:rsidRPr="001F04A1">
        <w:rPr>
          <w:rFonts w:ascii="Garamond" w:hAnsi="Garamond"/>
          <w:color w:val="000000"/>
          <w:sz w:val="32"/>
          <w:szCs w:val="32"/>
        </w:rPr>
        <w:lastRenderedPageBreak/>
        <w:t>SCHEDULE I</w:t>
      </w:r>
    </w:p>
    <w:p w:rsidR="005D316E" w:rsidRDefault="005F2759" w:rsidP="005D19A9">
      <w:pPr>
        <w:pStyle w:val="BodyText"/>
        <w:jc w:val="center"/>
        <w:rPr>
          <w:rFonts w:ascii="Garamond" w:hAnsi="Garamond"/>
          <w:i/>
          <w:lang w:val="en-US"/>
        </w:rPr>
      </w:pPr>
      <w:r>
        <w:rPr>
          <w:rFonts w:ascii="Garamond" w:hAnsi="Garamond"/>
          <w:i/>
          <w:lang w:val="en-US"/>
        </w:rPr>
        <w:t>Concise Definitions of Resolution Types as Inferred from the Text of the Constitution</w:t>
      </w:r>
    </w:p>
    <w:p w:rsidR="005D316E" w:rsidRDefault="005D316E" w:rsidP="005D19A9">
      <w:pPr>
        <w:pStyle w:val="BodyText"/>
        <w:jc w:val="center"/>
        <w:rPr>
          <w:rFonts w:ascii="Garamond" w:hAnsi="Garamond"/>
          <w:lang w:val="en-US"/>
        </w:rPr>
      </w:pPr>
    </w:p>
    <w:p w:rsidR="00CF1D27" w:rsidRPr="0060147E" w:rsidRDefault="00CF1D27" w:rsidP="00CF1D27">
      <w:pPr>
        <w:pStyle w:val="Heading3"/>
        <w:jc w:val="left"/>
        <w:rPr>
          <w:rFonts w:ascii="Garamond" w:hAnsi="Garamond"/>
          <w:i/>
        </w:rPr>
      </w:pPr>
      <w:bookmarkStart w:id="19" w:name="_Special_Resolutions"/>
      <w:bookmarkEnd w:id="19"/>
      <w:r w:rsidRPr="0060147E">
        <w:rPr>
          <w:rFonts w:ascii="Garamond" w:hAnsi="Garamond"/>
          <w:i/>
        </w:rPr>
        <w:t>Special Resolutions</w:t>
      </w:r>
    </w:p>
    <w:p w:rsidR="00CF1D27" w:rsidRPr="0060147E" w:rsidRDefault="00300C0D" w:rsidP="00CF1D27">
      <w:pPr>
        <w:rPr>
          <w:rFonts w:ascii="Garamond" w:hAnsi="Garamond"/>
          <w:sz w:val="24"/>
          <w:szCs w:val="24"/>
        </w:rPr>
      </w:pPr>
      <w:r w:rsidRPr="0060147E">
        <w:rPr>
          <w:rFonts w:ascii="Garamond" w:hAnsi="Garamond"/>
          <w:sz w:val="24"/>
          <w:szCs w:val="24"/>
          <w:lang w:val="en-GB"/>
        </w:rPr>
        <w:t xml:space="preserve">Special </w:t>
      </w:r>
      <w:r w:rsidR="008E390D" w:rsidRPr="0060147E">
        <w:rPr>
          <w:rFonts w:ascii="Garamond" w:hAnsi="Garamond"/>
          <w:sz w:val="24"/>
          <w:szCs w:val="24"/>
        </w:rPr>
        <w:t>re</w:t>
      </w:r>
      <w:r w:rsidR="00CF1D27" w:rsidRPr="0060147E">
        <w:rPr>
          <w:rFonts w:ascii="Garamond" w:hAnsi="Garamond"/>
          <w:sz w:val="24"/>
          <w:szCs w:val="24"/>
        </w:rPr>
        <w:t xml:space="preserve">solutions </w:t>
      </w:r>
      <w:r w:rsidRPr="0060147E">
        <w:rPr>
          <w:rFonts w:ascii="Garamond" w:hAnsi="Garamond"/>
          <w:sz w:val="24"/>
          <w:szCs w:val="24"/>
        </w:rPr>
        <w:t xml:space="preserve">are those </w:t>
      </w:r>
      <w:r w:rsidR="00CF1D27" w:rsidRPr="0060147E">
        <w:rPr>
          <w:rFonts w:ascii="Garamond" w:hAnsi="Garamond"/>
          <w:sz w:val="24"/>
          <w:szCs w:val="24"/>
        </w:rPr>
        <w:t xml:space="preserve">requiring ¾ </w:t>
      </w:r>
      <w:r w:rsidRPr="0060147E">
        <w:rPr>
          <w:rFonts w:ascii="Garamond" w:hAnsi="Garamond"/>
          <w:sz w:val="24"/>
          <w:szCs w:val="24"/>
        </w:rPr>
        <w:t>of the B</w:t>
      </w:r>
      <w:r w:rsidR="00CF1D27" w:rsidRPr="0060147E">
        <w:rPr>
          <w:rFonts w:ascii="Garamond" w:hAnsi="Garamond"/>
          <w:sz w:val="24"/>
          <w:szCs w:val="24"/>
        </w:rPr>
        <w:t>ody</w:t>
      </w:r>
      <w:r w:rsidRPr="0060147E">
        <w:rPr>
          <w:rFonts w:ascii="Garamond" w:hAnsi="Garamond"/>
          <w:sz w:val="24"/>
          <w:szCs w:val="24"/>
        </w:rPr>
        <w:t xml:space="preserve">’s approval, which </w:t>
      </w:r>
      <w:r w:rsidR="00CF1D27" w:rsidRPr="0060147E">
        <w:rPr>
          <w:rFonts w:ascii="Garamond" w:hAnsi="Garamond"/>
          <w:sz w:val="24"/>
          <w:szCs w:val="24"/>
        </w:rPr>
        <w:t>mus</w:t>
      </w:r>
      <w:r w:rsidR="00123B39" w:rsidRPr="0060147E">
        <w:rPr>
          <w:rFonts w:ascii="Garamond" w:hAnsi="Garamond"/>
          <w:sz w:val="24"/>
          <w:szCs w:val="24"/>
        </w:rPr>
        <w:t xml:space="preserve">t be proposed </w:t>
      </w:r>
      <w:r w:rsidRPr="0060147E">
        <w:rPr>
          <w:rFonts w:ascii="Garamond" w:hAnsi="Garamond"/>
          <w:sz w:val="24"/>
          <w:szCs w:val="24"/>
        </w:rPr>
        <w:t>at least eight (8)</w:t>
      </w:r>
      <w:r w:rsidR="00123B39" w:rsidRPr="0060147E">
        <w:rPr>
          <w:rFonts w:ascii="Garamond" w:hAnsi="Garamond"/>
          <w:sz w:val="24"/>
          <w:szCs w:val="24"/>
        </w:rPr>
        <w:t xml:space="preserve"> days in advance</w:t>
      </w:r>
      <w:r w:rsidR="00CF1D27" w:rsidRPr="0060147E">
        <w:rPr>
          <w:rFonts w:ascii="Garamond" w:hAnsi="Garamond"/>
          <w:sz w:val="24"/>
          <w:szCs w:val="24"/>
        </w:rPr>
        <w:t>, unless period is waived by a</w:t>
      </w:r>
      <w:r w:rsidR="00BD338B" w:rsidRPr="0060147E">
        <w:rPr>
          <w:rFonts w:ascii="Garamond" w:hAnsi="Garamond"/>
          <w:sz w:val="24"/>
          <w:szCs w:val="24"/>
        </w:rPr>
        <w:t xml:space="preserve"> two-thirds </w:t>
      </w:r>
      <w:r w:rsidR="00BD338B" w:rsidRPr="0060147E">
        <w:rPr>
          <w:rFonts w:ascii="Garamond" w:hAnsi="Garamond"/>
          <w:spacing w:val="-30"/>
          <w:sz w:val="24"/>
          <w:szCs w:val="24"/>
          <w:vertAlign w:val="superscript"/>
        </w:rPr>
        <w:t>2</w:t>
      </w:r>
      <w:r w:rsidR="00BD338B" w:rsidRPr="0060147E">
        <w:rPr>
          <w:rFonts w:ascii="Garamond" w:hAnsi="Garamond"/>
          <w:spacing w:val="-30"/>
          <w:sz w:val="24"/>
          <w:szCs w:val="24"/>
        </w:rPr>
        <w:t>/</w:t>
      </w:r>
      <w:r w:rsidR="00BD338B" w:rsidRPr="0060147E">
        <w:rPr>
          <w:rFonts w:ascii="Garamond" w:hAnsi="Garamond"/>
          <w:spacing w:val="-30"/>
          <w:sz w:val="24"/>
          <w:szCs w:val="24"/>
          <w:vertAlign w:val="subscript"/>
        </w:rPr>
        <w:t>3</w:t>
      </w:r>
      <w:r w:rsidR="00CF1D27" w:rsidRPr="0060147E">
        <w:rPr>
          <w:rFonts w:ascii="Garamond" w:hAnsi="Garamond"/>
          <w:sz w:val="24"/>
          <w:szCs w:val="24"/>
        </w:rPr>
        <w:t xml:space="preserve"> </w:t>
      </w:r>
      <w:r w:rsidR="00BD338B" w:rsidRPr="0060147E">
        <w:rPr>
          <w:rFonts w:ascii="Garamond" w:hAnsi="Garamond"/>
          <w:sz w:val="24"/>
          <w:szCs w:val="24"/>
        </w:rPr>
        <w:t xml:space="preserve"> </w:t>
      </w:r>
      <w:r w:rsidR="00CF1D27" w:rsidRPr="0060147E">
        <w:rPr>
          <w:rFonts w:ascii="Garamond" w:hAnsi="Garamond"/>
          <w:sz w:val="24"/>
          <w:szCs w:val="24"/>
        </w:rPr>
        <w:t>vote of all members. Special resolutions</w:t>
      </w:r>
      <w:r w:rsidRPr="0060147E">
        <w:rPr>
          <w:rFonts w:ascii="Garamond" w:hAnsi="Garamond"/>
          <w:sz w:val="24"/>
          <w:szCs w:val="24"/>
        </w:rPr>
        <w:t xml:space="preserve"> are necessary for</w:t>
      </w:r>
      <w:r w:rsidR="00CF1D27" w:rsidRPr="0060147E">
        <w:rPr>
          <w:rFonts w:ascii="Garamond" w:hAnsi="Garamond"/>
          <w:sz w:val="24"/>
          <w:szCs w:val="24"/>
        </w:rPr>
        <w:t xml:space="preserve">: </w:t>
      </w:r>
    </w:p>
    <w:p w:rsidR="00CF1D27" w:rsidRPr="0060147E" w:rsidRDefault="00CF1D27" w:rsidP="00CF1D27">
      <w:pPr>
        <w:ind w:left="720"/>
        <w:rPr>
          <w:rFonts w:ascii="Garamond" w:hAnsi="Garamond"/>
          <w:sz w:val="24"/>
          <w:szCs w:val="24"/>
        </w:rPr>
      </w:pPr>
      <w:r w:rsidRPr="0060147E">
        <w:rPr>
          <w:rFonts w:ascii="Garamond" w:hAnsi="Garamond"/>
          <w:sz w:val="24"/>
          <w:szCs w:val="24"/>
        </w:rPr>
        <w:t>Approv</w:t>
      </w:r>
      <w:r w:rsidR="00300C0D" w:rsidRPr="0060147E">
        <w:rPr>
          <w:rFonts w:ascii="Garamond" w:hAnsi="Garamond"/>
          <w:sz w:val="24"/>
          <w:szCs w:val="24"/>
        </w:rPr>
        <w:t>al of</w:t>
      </w:r>
      <w:r w:rsidRPr="0060147E">
        <w:rPr>
          <w:rFonts w:ascii="Garamond" w:hAnsi="Garamond"/>
          <w:sz w:val="24"/>
          <w:szCs w:val="24"/>
        </w:rPr>
        <w:t xml:space="preserve"> applications for associate group membership</w:t>
      </w:r>
      <w:r w:rsidR="00300C0D" w:rsidRPr="0060147E">
        <w:rPr>
          <w:rFonts w:ascii="Garamond" w:hAnsi="Garamond"/>
          <w:sz w:val="24"/>
          <w:szCs w:val="24"/>
        </w:rPr>
        <w:t>;</w:t>
      </w:r>
    </w:p>
    <w:p w:rsidR="00CF1D27" w:rsidRPr="0060147E" w:rsidRDefault="00CF1D27" w:rsidP="00CF1D27">
      <w:pPr>
        <w:ind w:left="720"/>
        <w:rPr>
          <w:rFonts w:ascii="Garamond" w:hAnsi="Garamond"/>
          <w:sz w:val="24"/>
          <w:szCs w:val="24"/>
        </w:rPr>
      </w:pPr>
      <w:r w:rsidRPr="0060147E">
        <w:rPr>
          <w:rFonts w:ascii="Garamond" w:hAnsi="Garamond"/>
          <w:sz w:val="24"/>
          <w:szCs w:val="24"/>
        </w:rPr>
        <w:t>Approv</w:t>
      </w:r>
      <w:r w:rsidR="00300C0D" w:rsidRPr="0060147E">
        <w:rPr>
          <w:rFonts w:ascii="Garamond" w:hAnsi="Garamond"/>
          <w:sz w:val="24"/>
          <w:szCs w:val="24"/>
        </w:rPr>
        <w:t>al of</w:t>
      </w:r>
      <w:r w:rsidRPr="0060147E">
        <w:rPr>
          <w:rFonts w:ascii="Garamond" w:hAnsi="Garamond"/>
          <w:sz w:val="24"/>
          <w:szCs w:val="24"/>
        </w:rPr>
        <w:t xml:space="preserve"> applications for constituent group membership</w:t>
      </w:r>
      <w:r w:rsidR="00300C0D" w:rsidRPr="0060147E">
        <w:rPr>
          <w:rFonts w:ascii="Garamond" w:hAnsi="Garamond"/>
          <w:sz w:val="24"/>
          <w:szCs w:val="24"/>
        </w:rPr>
        <w:t>;</w:t>
      </w:r>
    </w:p>
    <w:p w:rsidR="00CF1D27" w:rsidRPr="0060147E" w:rsidRDefault="00CF1D27" w:rsidP="00CF1D27">
      <w:pPr>
        <w:ind w:left="720"/>
        <w:rPr>
          <w:rFonts w:ascii="Garamond" w:hAnsi="Garamond"/>
          <w:sz w:val="24"/>
          <w:szCs w:val="24"/>
        </w:rPr>
      </w:pPr>
      <w:r w:rsidRPr="0060147E">
        <w:rPr>
          <w:rFonts w:ascii="Garamond" w:hAnsi="Garamond"/>
          <w:sz w:val="24"/>
          <w:szCs w:val="24"/>
        </w:rPr>
        <w:t>Approv</w:t>
      </w:r>
      <w:r w:rsidR="00300C0D" w:rsidRPr="0060147E">
        <w:rPr>
          <w:rFonts w:ascii="Garamond" w:hAnsi="Garamond"/>
          <w:sz w:val="24"/>
          <w:szCs w:val="24"/>
        </w:rPr>
        <w:t>al of</w:t>
      </w:r>
      <w:r w:rsidRPr="0060147E">
        <w:rPr>
          <w:rFonts w:ascii="Garamond" w:hAnsi="Garamond"/>
          <w:sz w:val="24"/>
          <w:szCs w:val="24"/>
        </w:rPr>
        <w:t xml:space="preserve"> official position statements</w:t>
      </w:r>
      <w:r w:rsidR="00300C0D" w:rsidRPr="0060147E">
        <w:rPr>
          <w:rFonts w:ascii="Garamond" w:hAnsi="Garamond"/>
          <w:sz w:val="24"/>
          <w:szCs w:val="24"/>
        </w:rPr>
        <w:t>;</w:t>
      </w:r>
    </w:p>
    <w:p w:rsidR="00CF1D27" w:rsidRPr="0060147E" w:rsidRDefault="00300C0D" w:rsidP="00CF1D27">
      <w:pPr>
        <w:ind w:left="720"/>
        <w:rPr>
          <w:rFonts w:ascii="Garamond" w:hAnsi="Garamond"/>
          <w:sz w:val="24"/>
          <w:szCs w:val="24"/>
        </w:rPr>
      </w:pPr>
      <w:r w:rsidRPr="0060147E">
        <w:rPr>
          <w:rFonts w:ascii="Garamond" w:hAnsi="Garamond"/>
          <w:sz w:val="24"/>
          <w:szCs w:val="24"/>
        </w:rPr>
        <w:t>D</w:t>
      </w:r>
      <w:r w:rsidR="00CF1D27" w:rsidRPr="0060147E">
        <w:rPr>
          <w:rFonts w:ascii="Garamond" w:hAnsi="Garamond"/>
          <w:sz w:val="24"/>
          <w:szCs w:val="24"/>
        </w:rPr>
        <w:t>ismissal of an officer and/or the entire Executive</w:t>
      </w:r>
      <w:r w:rsidRPr="0060147E">
        <w:rPr>
          <w:rFonts w:ascii="Garamond" w:hAnsi="Garamond"/>
          <w:sz w:val="24"/>
          <w:szCs w:val="24"/>
        </w:rPr>
        <w:t>;</w:t>
      </w:r>
    </w:p>
    <w:p w:rsidR="00CF1D27" w:rsidRPr="0060147E" w:rsidRDefault="00CF1D27" w:rsidP="00CF1D27">
      <w:pPr>
        <w:ind w:left="720"/>
        <w:rPr>
          <w:rFonts w:ascii="Garamond" w:hAnsi="Garamond"/>
          <w:sz w:val="24"/>
          <w:szCs w:val="24"/>
        </w:rPr>
      </w:pPr>
      <w:r w:rsidRPr="0060147E">
        <w:rPr>
          <w:rFonts w:ascii="Garamond" w:hAnsi="Garamond"/>
          <w:sz w:val="24"/>
          <w:szCs w:val="24"/>
        </w:rPr>
        <w:t>Withdrawal of support from QPenn</w:t>
      </w:r>
      <w:r w:rsidR="00300C0D" w:rsidRPr="0060147E">
        <w:rPr>
          <w:rFonts w:ascii="Garamond" w:hAnsi="Garamond"/>
          <w:sz w:val="24"/>
          <w:szCs w:val="24"/>
        </w:rPr>
        <w:t>;</w:t>
      </w:r>
    </w:p>
    <w:p w:rsidR="00CF1D27" w:rsidRPr="0060147E" w:rsidRDefault="00CF1D27" w:rsidP="00CF1D27">
      <w:pPr>
        <w:ind w:left="720"/>
        <w:rPr>
          <w:rFonts w:ascii="Garamond" w:hAnsi="Garamond"/>
          <w:sz w:val="24"/>
          <w:szCs w:val="24"/>
        </w:rPr>
      </w:pPr>
      <w:r w:rsidRPr="0060147E">
        <w:rPr>
          <w:rFonts w:ascii="Garamond" w:hAnsi="Garamond"/>
          <w:sz w:val="24"/>
          <w:szCs w:val="24"/>
        </w:rPr>
        <w:t>Changes to the IvyQ planning process</w:t>
      </w:r>
      <w:r w:rsidR="00300C0D" w:rsidRPr="0060147E">
        <w:rPr>
          <w:rFonts w:ascii="Garamond" w:hAnsi="Garamond"/>
          <w:sz w:val="24"/>
          <w:szCs w:val="24"/>
        </w:rPr>
        <w:t>; and</w:t>
      </w:r>
    </w:p>
    <w:p w:rsidR="00CF1D27" w:rsidRPr="0060147E" w:rsidRDefault="00CF1D27" w:rsidP="00CF1D27">
      <w:pPr>
        <w:ind w:left="720"/>
        <w:rPr>
          <w:rFonts w:ascii="Garamond" w:hAnsi="Garamond"/>
          <w:sz w:val="24"/>
          <w:szCs w:val="24"/>
        </w:rPr>
      </w:pPr>
      <w:proofErr w:type="gramStart"/>
      <w:r w:rsidRPr="0060147E">
        <w:rPr>
          <w:rFonts w:ascii="Garamond" w:hAnsi="Garamond"/>
          <w:sz w:val="24"/>
          <w:szCs w:val="24"/>
        </w:rPr>
        <w:t>Amendments to the Constitution</w:t>
      </w:r>
      <w:r w:rsidR="00300C0D" w:rsidRPr="0060147E">
        <w:rPr>
          <w:rFonts w:ascii="Garamond" w:hAnsi="Garamond"/>
          <w:sz w:val="24"/>
          <w:szCs w:val="24"/>
        </w:rPr>
        <w:t>.</w:t>
      </w:r>
      <w:proofErr w:type="gramEnd"/>
    </w:p>
    <w:p w:rsidR="00CF1D27" w:rsidRPr="0060147E" w:rsidRDefault="00300C0D" w:rsidP="00CF1D27">
      <w:pPr>
        <w:rPr>
          <w:rFonts w:ascii="Garamond" w:hAnsi="Garamond"/>
          <w:sz w:val="24"/>
          <w:szCs w:val="24"/>
        </w:rPr>
      </w:pPr>
      <w:r w:rsidRPr="0060147E">
        <w:rPr>
          <w:rFonts w:ascii="Garamond" w:hAnsi="Garamond"/>
          <w:sz w:val="24"/>
          <w:szCs w:val="24"/>
        </w:rPr>
        <w:t xml:space="preserve">The </w:t>
      </w:r>
      <w:r w:rsidR="00CF1D27" w:rsidRPr="0060147E">
        <w:rPr>
          <w:rFonts w:ascii="Garamond" w:hAnsi="Garamond"/>
          <w:sz w:val="24"/>
          <w:szCs w:val="24"/>
        </w:rPr>
        <w:t xml:space="preserve">chair must notify body no later than </w:t>
      </w:r>
      <w:r w:rsidRPr="0060147E">
        <w:rPr>
          <w:rFonts w:ascii="Garamond" w:hAnsi="Garamond"/>
          <w:sz w:val="24"/>
          <w:szCs w:val="24"/>
        </w:rPr>
        <w:t>seven (</w:t>
      </w:r>
      <w:r w:rsidR="00CF1D27" w:rsidRPr="0060147E">
        <w:rPr>
          <w:rFonts w:ascii="Garamond" w:hAnsi="Garamond"/>
          <w:sz w:val="24"/>
          <w:szCs w:val="24"/>
        </w:rPr>
        <w:t>7</w:t>
      </w:r>
      <w:r w:rsidRPr="0060147E">
        <w:rPr>
          <w:rFonts w:ascii="Garamond" w:hAnsi="Garamond"/>
          <w:sz w:val="24"/>
          <w:szCs w:val="24"/>
        </w:rPr>
        <w:t>)</w:t>
      </w:r>
      <w:r w:rsidR="00CF1D27" w:rsidRPr="0060147E">
        <w:rPr>
          <w:rFonts w:ascii="Garamond" w:hAnsi="Garamond"/>
          <w:sz w:val="24"/>
          <w:szCs w:val="24"/>
        </w:rPr>
        <w:t xml:space="preserve"> days before </w:t>
      </w:r>
      <w:r w:rsidRPr="0060147E">
        <w:rPr>
          <w:rFonts w:ascii="Garamond" w:hAnsi="Garamond"/>
          <w:sz w:val="24"/>
          <w:szCs w:val="24"/>
        </w:rPr>
        <w:t>a special resolution</w:t>
      </w:r>
      <w:r w:rsidR="00CF1D27" w:rsidRPr="0060147E">
        <w:rPr>
          <w:rFonts w:ascii="Garamond" w:hAnsi="Garamond"/>
          <w:sz w:val="24"/>
          <w:szCs w:val="24"/>
        </w:rPr>
        <w:t xml:space="preserve"> will be entertained. Thus, the chair has 24 hours to issue</w:t>
      </w:r>
      <w:r w:rsidRPr="0060147E">
        <w:rPr>
          <w:rFonts w:ascii="Garamond" w:hAnsi="Garamond"/>
          <w:sz w:val="24"/>
          <w:szCs w:val="24"/>
        </w:rPr>
        <w:t xml:space="preserve"> adequate</w:t>
      </w:r>
      <w:r w:rsidR="00CF1D27" w:rsidRPr="0060147E">
        <w:rPr>
          <w:rFonts w:ascii="Garamond" w:hAnsi="Garamond"/>
          <w:sz w:val="24"/>
          <w:szCs w:val="24"/>
        </w:rPr>
        <w:t xml:space="preserve"> notice to the community on special resolutions if they are to be processed </w:t>
      </w:r>
      <w:r w:rsidR="008E5C12" w:rsidRPr="0060147E">
        <w:rPr>
          <w:rFonts w:ascii="Garamond" w:hAnsi="Garamond"/>
          <w:sz w:val="24"/>
          <w:szCs w:val="24"/>
        </w:rPr>
        <w:t>as quickly as possible</w:t>
      </w:r>
      <w:r w:rsidR="00CF1D27" w:rsidRPr="0060147E">
        <w:rPr>
          <w:rFonts w:ascii="Garamond" w:hAnsi="Garamond"/>
          <w:sz w:val="24"/>
          <w:szCs w:val="24"/>
        </w:rPr>
        <w:t>.</w:t>
      </w:r>
    </w:p>
    <w:p w:rsidR="00CF1D27" w:rsidRPr="0060147E" w:rsidRDefault="00CF1D27" w:rsidP="00CF1D27">
      <w:pPr>
        <w:pStyle w:val="Heading3"/>
        <w:jc w:val="left"/>
        <w:rPr>
          <w:rFonts w:ascii="Garamond" w:hAnsi="Garamond"/>
          <w:i/>
        </w:rPr>
      </w:pPr>
      <w:bookmarkStart w:id="20" w:name="_Ordinary_Resolutions"/>
      <w:bookmarkEnd w:id="20"/>
      <w:r w:rsidRPr="0060147E">
        <w:rPr>
          <w:rFonts w:ascii="Garamond" w:hAnsi="Garamond"/>
          <w:i/>
        </w:rPr>
        <w:t>Ordinary Resolutions</w:t>
      </w:r>
    </w:p>
    <w:p w:rsidR="00CF1D27" w:rsidRPr="0060147E" w:rsidRDefault="00CF1D27" w:rsidP="00CF1D27">
      <w:pPr>
        <w:rPr>
          <w:rFonts w:ascii="Garamond" w:hAnsi="Garamond"/>
          <w:sz w:val="24"/>
          <w:szCs w:val="24"/>
        </w:rPr>
      </w:pPr>
      <w:r w:rsidRPr="0060147E">
        <w:rPr>
          <w:rFonts w:ascii="Garamond" w:hAnsi="Garamond"/>
          <w:sz w:val="24"/>
          <w:szCs w:val="24"/>
        </w:rPr>
        <w:t xml:space="preserve">Ordinary </w:t>
      </w:r>
      <w:r w:rsidR="008E390D" w:rsidRPr="0060147E">
        <w:rPr>
          <w:rFonts w:ascii="Garamond" w:hAnsi="Garamond"/>
          <w:sz w:val="24"/>
          <w:szCs w:val="24"/>
        </w:rPr>
        <w:t>r</w:t>
      </w:r>
      <w:r w:rsidRPr="0060147E">
        <w:rPr>
          <w:rFonts w:ascii="Garamond" w:hAnsi="Garamond"/>
          <w:sz w:val="24"/>
          <w:szCs w:val="24"/>
        </w:rPr>
        <w:t xml:space="preserve">esolutions are necessary for any decision made by the </w:t>
      </w:r>
      <w:r w:rsidR="008E390D" w:rsidRPr="0060147E">
        <w:rPr>
          <w:rFonts w:ascii="Garamond" w:hAnsi="Garamond"/>
          <w:sz w:val="24"/>
          <w:szCs w:val="24"/>
        </w:rPr>
        <w:t>B</w:t>
      </w:r>
      <w:r w:rsidRPr="0060147E">
        <w:rPr>
          <w:rFonts w:ascii="Garamond" w:hAnsi="Garamond"/>
          <w:sz w:val="24"/>
          <w:szCs w:val="24"/>
        </w:rPr>
        <w:t>ody not stipulated as requiring a special r</w:t>
      </w:r>
      <w:r w:rsidR="008E390D" w:rsidRPr="0060147E">
        <w:rPr>
          <w:rFonts w:ascii="Garamond" w:hAnsi="Garamond"/>
          <w:sz w:val="24"/>
          <w:szCs w:val="24"/>
        </w:rPr>
        <w:t>esolution by the Constitution. Ordinary resolution</w:t>
      </w:r>
      <w:r w:rsidRPr="0060147E">
        <w:rPr>
          <w:rFonts w:ascii="Garamond" w:hAnsi="Garamond"/>
          <w:sz w:val="24"/>
          <w:szCs w:val="24"/>
        </w:rPr>
        <w:t>s require</w:t>
      </w:r>
      <w:r w:rsidR="008E390D" w:rsidRPr="0060147E">
        <w:rPr>
          <w:rFonts w:ascii="Garamond" w:hAnsi="Garamond"/>
          <w:sz w:val="24"/>
          <w:szCs w:val="24"/>
        </w:rPr>
        <w:t xml:space="preserve"> the support of</w:t>
      </w:r>
      <w:r w:rsidRPr="0060147E">
        <w:rPr>
          <w:rFonts w:ascii="Garamond" w:hAnsi="Garamond"/>
          <w:sz w:val="24"/>
          <w:szCs w:val="24"/>
        </w:rPr>
        <w:t xml:space="preserve"> a simple majority of constituent groups present for passage</w:t>
      </w:r>
      <w:r w:rsidR="008E390D" w:rsidRPr="0060147E">
        <w:rPr>
          <w:rFonts w:ascii="Garamond" w:hAnsi="Garamond"/>
          <w:sz w:val="24"/>
          <w:szCs w:val="24"/>
        </w:rPr>
        <w:t xml:space="preserve"> and are necessary in order to:</w:t>
      </w:r>
    </w:p>
    <w:p w:rsidR="00CF1D27" w:rsidRPr="0060147E" w:rsidRDefault="008E390D" w:rsidP="00CF1D27">
      <w:pPr>
        <w:rPr>
          <w:rFonts w:ascii="Garamond" w:hAnsi="Garamond"/>
          <w:sz w:val="24"/>
          <w:szCs w:val="24"/>
        </w:rPr>
      </w:pPr>
      <w:r w:rsidRPr="0060147E">
        <w:rPr>
          <w:rFonts w:ascii="Garamond" w:hAnsi="Garamond"/>
          <w:sz w:val="24"/>
          <w:szCs w:val="24"/>
        </w:rPr>
        <w:tab/>
        <w:t xml:space="preserve">Revoke </w:t>
      </w:r>
      <w:r w:rsidR="00CF1D27" w:rsidRPr="0060147E">
        <w:rPr>
          <w:rFonts w:ascii="Garamond" w:hAnsi="Garamond"/>
          <w:sz w:val="24"/>
          <w:szCs w:val="24"/>
        </w:rPr>
        <w:t>Associate Group membership</w:t>
      </w:r>
      <w:r w:rsidRPr="0060147E">
        <w:rPr>
          <w:rFonts w:ascii="Garamond" w:hAnsi="Garamond"/>
          <w:sz w:val="24"/>
          <w:szCs w:val="24"/>
        </w:rPr>
        <w:t>;</w:t>
      </w:r>
    </w:p>
    <w:p w:rsidR="00CF1D27" w:rsidRPr="0060147E" w:rsidRDefault="00CF1D27" w:rsidP="00CF1D27">
      <w:pPr>
        <w:rPr>
          <w:rFonts w:ascii="Garamond" w:hAnsi="Garamond"/>
          <w:sz w:val="24"/>
          <w:szCs w:val="24"/>
        </w:rPr>
      </w:pPr>
      <w:r w:rsidRPr="0060147E">
        <w:rPr>
          <w:rFonts w:ascii="Garamond" w:hAnsi="Garamond"/>
          <w:sz w:val="24"/>
          <w:szCs w:val="24"/>
        </w:rPr>
        <w:tab/>
      </w:r>
      <w:r w:rsidR="008E390D" w:rsidRPr="0060147E">
        <w:rPr>
          <w:rFonts w:ascii="Garamond" w:hAnsi="Garamond"/>
          <w:sz w:val="24"/>
          <w:szCs w:val="24"/>
        </w:rPr>
        <w:t>Compel</w:t>
      </w:r>
      <w:r w:rsidRPr="0060147E">
        <w:rPr>
          <w:rFonts w:ascii="Garamond" w:hAnsi="Garamond"/>
          <w:sz w:val="24"/>
          <w:szCs w:val="24"/>
        </w:rPr>
        <w:t xml:space="preserve"> attendance by a group in violation of the attendance policy</w:t>
      </w:r>
      <w:r w:rsidR="008E390D" w:rsidRPr="0060147E">
        <w:rPr>
          <w:rFonts w:ascii="Garamond" w:hAnsi="Garamond"/>
          <w:sz w:val="24"/>
          <w:szCs w:val="24"/>
        </w:rPr>
        <w:t>;</w:t>
      </w:r>
    </w:p>
    <w:p w:rsidR="00CF1D27" w:rsidRPr="0060147E" w:rsidRDefault="00CF1D27" w:rsidP="00CF1D27">
      <w:pPr>
        <w:rPr>
          <w:rFonts w:ascii="Garamond" w:hAnsi="Garamond"/>
          <w:sz w:val="24"/>
          <w:szCs w:val="24"/>
        </w:rPr>
      </w:pPr>
      <w:r w:rsidRPr="0060147E">
        <w:rPr>
          <w:rFonts w:ascii="Garamond" w:hAnsi="Garamond"/>
          <w:sz w:val="24"/>
          <w:szCs w:val="24"/>
        </w:rPr>
        <w:tab/>
      </w:r>
      <w:r w:rsidR="008E390D" w:rsidRPr="0060147E">
        <w:rPr>
          <w:rFonts w:ascii="Garamond" w:hAnsi="Garamond"/>
          <w:sz w:val="24"/>
          <w:szCs w:val="24"/>
        </w:rPr>
        <w:t>Enter</w:t>
      </w:r>
      <w:r w:rsidRPr="0060147E">
        <w:rPr>
          <w:rFonts w:ascii="Garamond" w:hAnsi="Garamond"/>
          <w:sz w:val="24"/>
          <w:szCs w:val="24"/>
        </w:rPr>
        <w:t xml:space="preserve"> a closed session during a GBM</w:t>
      </w:r>
      <w:r w:rsidR="008E390D" w:rsidRPr="0060147E">
        <w:rPr>
          <w:rFonts w:ascii="Garamond" w:hAnsi="Garamond"/>
          <w:sz w:val="24"/>
          <w:szCs w:val="24"/>
        </w:rPr>
        <w:t>;</w:t>
      </w:r>
    </w:p>
    <w:p w:rsidR="00CF1D27" w:rsidRPr="0060147E" w:rsidRDefault="008E390D" w:rsidP="00CF1D27">
      <w:pPr>
        <w:rPr>
          <w:rFonts w:ascii="Garamond" w:hAnsi="Garamond"/>
          <w:sz w:val="24"/>
          <w:szCs w:val="24"/>
        </w:rPr>
      </w:pPr>
      <w:r w:rsidRPr="0060147E">
        <w:rPr>
          <w:rFonts w:ascii="Garamond" w:hAnsi="Garamond"/>
          <w:sz w:val="24"/>
          <w:szCs w:val="24"/>
        </w:rPr>
        <w:tab/>
        <w:t xml:space="preserve">Conclude </w:t>
      </w:r>
      <w:r w:rsidR="00CF1D27" w:rsidRPr="0060147E">
        <w:rPr>
          <w:rFonts w:ascii="Garamond" w:hAnsi="Garamond"/>
          <w:sz w:val="24"/>
          <w:szCs w:val="24"/>
        </w:rPr>
        <w:t>closed deliberations during an election</w:t>
      </w:r>
      <w:r w:rsidRPr="0060147E">
        <w:rPr>
          <w:rFonts w:ascii="Garamond" w:hAnsi="Garamond"/>
          <w:sz w:val="24"/>
          <w:szCs w:val="24"/>
        </w:rPr>
        <w:t>;</w:t>
      </w:r>
    </w:p>
    <w:p w:rsidR="00CF1D27" w:rsidRPr="0060147E" w:rsidRDefault="00CF1D27" w:rsidP="00CF1D27">
      <w:pPr>
        <w:rPr>
          <w:rFonts w:ascii="Garamond" w:hAnsi="Garamond"/>
          <w:sz w:val="24"/>
          <w:szCs w:val="24"/>
        </w:rPr>
      </w:pPr>
      <w:r w:rsidRPr="0060147E">
        <w:rPr>
          <w:rFonts w:ascii="Garamond" w:hAnsi="Garamond"/>
          <w:sz w:val="24"/>
          <w:szCs w:val="24"/>
        </w:rPr>
        <w:tab/>
        <w:t>Ex</w:t>
      </w:r>
      <w:r w:rsidR="008E390D" w:rsidRPr="0060147E">
        <w:rPr>
          <w:rFonts w:ascii="Garamond" w:hAnsi="Garamond"/>
          <w:sz w:val="24"/>
          <w:szCs w:val="24"/>
        </w:rPr>
        <w:t>tend the election p</w:t>
      </w:r>
      <w:r w:rsidRPr="0060147E">
        <w:rPr>
          <w:rFonts w:ascii="Garamond" w:hAnsi="Garamond"/>
          <w:sz w:val="24"/>
          <w:szCs w:val="24"/>
        </w:rPr>
        <w:t>rocess</w:t>
      </w:r>
      <w:r w:rsidR="008E390D" w:rsidRPr="0060147E">
        <w:rPr>
          <w:rFonts w:ascii="Garamond" w:hAnsi="Garamond"/>
          <w:sz w:val="24"/>
          <w:szCs w:val="24"/>
        </w:rPr>
        <w:t>; and</w:t>
      </w:r>
    </w:p>
    <w:p w:rsidR="00CF1D27" w:rsidRPr="0060147E" w:rsidRDefault="008E390D" w:rsidP="00692E45">
      <w:pPr>
        <w:rPr>
          <w:rFonts w:ascii="Garamond" w:hAnsi="Garamond"/>
          <w:sz w:val="24"/>
          <w:szCs w:val="24"/>
        </w:rPr>
      </w:pPr>
      <w:r w:rsidRPr="0060147E">
        <w:rPr>
          <w:rFonts w:ascii="Garamond" w:hAnsi="Garamond"/>
          <w:sz w:val="24"/>
          <w:szCs w:val="24"/>
        </w:rPr>
        <w:tab/>
        <w:t>Approve e</w:t>
      </w:r>
      <w:r w:rsidR="00CF1D27" w:rsidRPr="0060147E">
        <w:rPr>
          <w:rFonts w:ascii="Garamond" w:hAnsi="Garamond"/>
          <w:sz w:val="24"/>
          <w:szCs w:val="24"/>
        </w:rPr>
        <w:t>xpenditures outside of budget</w:t>
      </w:r>
      <w:r w:rsidRPr="0060147E">
        <w:rPr>
          <w:rFonts w:ascii="Garamond" w:hAnsi="Garamond"/>
          <w:sz w:val="24"/>
          <w:szCs w:val="24"/>
        </w:rPr>
        <w:t>.</w:t>
      </w:r>
    </w:p>
    <w:p w:rsidR="005D19A9" w:rsidRPr="001F04A1" w:rsidRDefault="005D19A9" w:rsidP="001F04A1">
      <w:pPr>
        <w:pStyle w:val="Heading1"/>
        <w:jc w:val="center"/>
        <w:rPr>
          <w:rFonts w:ascii="Garamond" w:hAnsi="Garamond"/>
          <w:color w:val="000000"/>
          <w:sz w:val="32"/>
          <w:szCs w:val="32"/>
        </w:rPr>
      </w:pPr>
      <w:bookmarkStart w:id="21" w:name="_SCHEDULE__II"/>
      <w:bookmarkEnd w:id="21"/>
      <w:r w:rsidRPr="001F04A1">
        <w:rPr>
          <w:rFonts w:ascii="Garamond" w:hAnsi="Garamond"/>
          <w:color w:val="000000"/>
          <w:sz w:val="32"/>
          <w:szCs w:val="32"/>
        </w:rPr>
        <w:t>SCHEDULE I</w:t>
      </w:r>
      <w:r w:rsidR="005D316E" w:rsidRPr="001F04A1">
        <w:rPr>
          <w:rFonts w:ascii="Garamond" w:hAnsi="Garamond"/>
          <w:color w:val="000000"/>
          <w:sz w:val="32"/>
          <w:szCs w:val="32"/>
        </w:rPr>
        <w:t>I</w:t>
      </w:r>
    </w:p>
    <w:p w:rsidR="005F2759" w:rsidRDefault="005F2759" w:rsidP="005F2759">
      <w:pPr>
        <w:pStyle w:val="BodyText"/>
        <w:jc w:val="center"/>
        <w:rPr>
          <w:rFonts w:ascii="Garamond" w:hAnsi="Garamond"/>
          <w:i/>
          <w:lang w:val="en-US"/>
        </w:rPr>
      </w:pPr>
      <w:r>
        <w:rPr>
          <w:rFonts w:ascii="Garamond" w:hAnsi="Garamond"/>
          <w:i/>
          <w:lang w:val="en-US"/>
        </w:rPr>
        <w:t>Current Constituent</w:t>
      </w:r>
      <w:r w:rsidR="005048A1">
        <w:rPr>
          <w:rFonts w:ascii="Garamond" w:hAnsi="Garamond"/>
          <w:i/>
          <w:lang w:val="en-US"/>
        </w:rPr>
        <w:t xml:space="preserve"> and Associate</w:t>
      </w:r>
      <w:r>
        <w:rPr>
          <w:rFonts w:ascii="Garamond" w:hAnsi="Garamond"/>
          <w:i/>
          <w:lang w:val="en-US"/>
        </w:rPr>
        <w:t xml:space="preserve"> Groups</w:t>
      </w:r>
      <w:r w:rsidR="005048A1">
        <w:rPr>
          <w:rFonts w:ascii="Garamond" w:hAnsi="Garamond"/>
          <w:i/>
          <w:lang w:val="en-US"/>
        </w:rPr>
        <w:t xml:space="preserve"> of the Lambda Alliance</w:t>
      </w:r>
    </w:p>
    <w:p w:rsidR="005048A1" w:rsidRPr="0060147E" w:rsidRDefault="00CB43AE" w:rsidP="005048A1">
      <w:pPr>
        <w:pStyle w:val="Heading3"/>
        <w:jc w:val="left"/>
        <w:rPr>
          <w:rFonts w:ascii="Garamond" w:hAnsi="Garamond"/>
          <w:i/>
        </w:rPr>
      </w:pPr>
      <w:bookmarkStart w:id="22" w:name="_Constituents"/>
      <w:bookmarkEnd w:id="22"/>
      <w:r w:rsidRPr="0060147E">
        <w:rPr>
          <w:rFonts w:ascii="Garamond" w:hAnsi="Garamond"/>
          <w:i/>
        </w:rPr>
        <w:t>Constituent Groups</w:t>
      </w:r>
    </w:p>
    <w:p w:rsidR="00692E45" w:rsidRPr="0060147E" w:rsidRDefault="006E3601" w:rsidP="00692E45">
      <w:pPr>
        <w:spacing w:after="0" w:line="360" w:lineRule="auto"/>
        <w:ind w:left="720"/>
        <w:rPr>
          <w:rFonts w:ascii="Garamond" w:hAnsi="Garamond"/>
          <w:sz w:val="24"/>
          <w:szCs w:val="24"/>
          <w:lang w:val="en-GB"/>
        </w:rPr>
      </w:pPr>
      <w:r w:rsidRPr="0060147E">
        <w:rPr>
          <w:rFonts w:ascii="Garamond" w:hAnsi="Garamond"/>
          <w:sz w:val="24"/>
          <w:szCs w:val="24"/>
          <w:lang w:val="en-GB"/>
        </w:rPr>
        <w:t>The Jewish LGBTQA Community of Penn (</w:t>
      </w:r>
      <w:r w:rsidR="00692E45" w:rsidRPr="0060147E">
        <w:rPr>
          <w:rFonts w:ascii="Garamond" w:hAnsi="Garamond"/>
          <w:sz w:val="24"/>
          <w:szCs w:val="24"/>
          <w:lang w:val="en-GB"/>
        </w:rPr>
        <w:t>J-Bagel</w:t>
      </w:r>
      <w:r w:rsidRPr="0060147E">
        <w:rPr>
          <w:rFonts w:ascii="Garamond" w:hAnsi="Garamond"/>
          <w:sz w:val="24"/>
          <w:szCs w:val="24"/>
          <w:lang w:val="en-GB"/>
        </w:rPr>
        <w:t>)</w:t>
      </w:r>
    </w:p>
    <w:p w:rsidR="00692E45" w:rsidRPr="0060147E" w:rsidRDefault="00692E45" w:rsidP="00692E45">
      <w:pPr>
        <w:spacing w:after="0" w:line="360" w:lineRule="auto"/>
        <w:ind w:left="720"/>
        <w:rPr>
          <w:rFonts w:ascii="Garamond" w:hAnsi="Garamond"/>
          <w:sz w:val="24"/>
          <w:szCs w:val="24"/>
          <w:lang w:val="en-GB"/>
        </w:rPr>
      </w:pPr>
      <w:r w:rsidRPr="0060147E">
        <w:rPr>
          <w:rFonts w:ascii="Garamond" w:hAnsi="Garamond"/>
          <w:sz w:val="24"/>
          <w:szCs w:val="24"/>
          <w:lang w:val="en-GB"/>
        </w:rPr>
        <w:t>Nurses’ Penn Understanding Sexuality in Healthcare (PUSH)</w:t>
      </w:r>
    </w:p>
    <w:p w:rsidR="00692E45" w:rsidRPr="0060147E" w:rsidRDefault="00692E45" w:rsidP="00692E45">
      <w:pPr>
        <w:spacing w:after="0" w:line="360" w:lineRule="auto"/>
        <w:ind w:left="720"/>
        <w:rPr>
          <w:rFonts w:ascii="Garamond" w:hAnsi="Garamond"/>
          <w:sz w:val="24"/>
          <w:szCs w:val="24"/>
          <w:lang w:val="en-GB"/>
        </w:rPr>
      </w:pPr>
      <w:r w:rsidRPr="0060147E">
        <w:rPr>
          <w:rFonts w:ascii="Garamond" w:hAnsi="Garamond"/>
          <w:sz w:val="24"/>
          <w:szCs w:val="24"/>
          <w:lang w:val="en-GB"/>
        </w:rPr>
        <w:t>Penn Athletes and Allies Tackling Homophobia (PATH)</w:t>
      </w:r>
    </w:p>
    <w:p w:rsidR="00692E45" w:rsidRPr="0060147E" w:rsidRDefault="00692E45" w:rsidP="00692E45">
      <w:pPr>
        <w:spacing w:after="0" w:line="360" w:lineRule="auto"/>
        <w:ind w:left="720"/>
        <w:rPr>
          <w:rFonts w:ascii="Garamond" w:hAnsi="Garamond"/>
          <w:sz w:val="24"/>
          <w:szCs w:val="24"/>
          <w:lang w:val="en-GB"/>
        </w:rPr>
      </w:pPr>
      <w:r w:rsidRPr="0060147E">
        <w:rPr>
          <w:rFonts w:ascii="Garamond" w:hAnsi="Garamond"/>
          <w:sz w:val="24"/>
          <w:szCs w:val="24"/>
          <w:lang w:val="en-GB"/>
        </w:rPr>
        <w:t>Queer Christian Fellowship (QCF)</w:t>
      </w:r>
    </w:p>
    <w:p w:rsidR="00692E45" w:rsidRPr="0060147E" w:rsidRDefault="00692E45" w:rsidP="00692E45">
      <w:pPr>
        <w:spacing w:after="0" w:line="360" w:lineRule="auto"/>
        <w:ind w:left="720"/>
        <w:rPr>
          <w:rFonts w:ascii="Garamond" w:hAnsi="Garamond"/>
          <w:sz w:val="24"/>
          <w:szCs w:val="24"/>
          <w:lang w:val="en-GB"/>
        </w:rPr>
      </w:pPr>
      <w:r w:rsidRPr="0060147E">
        <w:rPr>
          <w:rFonts w:ascii="Garamond" w:hAnsi="Garamond"/>
          <w:sz w:val="24"/>
          <w:szCs w:val="24"/>
          <w:lang w:val="en-GB"/>
        </w:rPr>
        <w:t xml:space="preserve">Queer People of </w:t>
      </w:r>
      <w:r w:rsidRPr="0060147E">
        <w:rPr>
          <w:rFonts w:ascii="Garamond" w:hAnsi="Garamond"/>
          <w:sz w:val="24"/>
          <w:szCs w:val="24"/>
        </w:rPr>
        <w:t>Color</w:t>
      </w:r>
      <w:r w:rsidRPr="0060147E">
        <w:rPr>
          <w:rFonts w:ascii="Garamond" w:hAnsi="Garamond"/>
          <w:sz w:val="24"/>
          <w:szCs w:val="24"/>
          <w:lang w:val="en-GB"/>
        </w:rPr>
        <w:t xml:space="preserve"> (QPOC)</w:t>
      </w:r>
    </w:p>
    <w:p w:rsidR="00692E45" w:rsidRPr="0060147E" w:rsidRDefault="00692E45" w:rsidP="00692E45">
      <w:pPr>
        <w:spacing w:after="0" w:line="360" w:lineRule="auto"/>
        <w:ind w:left="720"/>
        <w:rPr>
          <w:rFonts w:ascii="Garamond" w:hAnsi="Garamond"/>
          <w:sz w:val="24"/>
          <w:szCs w:val="24"/>
          <w:lang w:val="en-GB"/>
        </w:rPr>
      </w:pPr>
      <w:r w:rsidRPr="0060147E">
        <w:rPr>
          <w:rFonts w:ascii="Garamond" w:hAnsi="Garamond"/>
          <w:sz w:val="24"/>
          <w:szCs w:val="24"/>
          <w:lang w:val="en-GB"/>
        </w:rPr>
        <w:lastRenderedPageBreak/>
        <w:t>Queer Student Alliance (QSA)</w:t>
      </w:r>
    </w:p>
    <w:p w:rsidR="00692E45" w:rsidRPr="0060147E" w:rsidRDefault="00692E45" w:rsidP="00692E45">
      <w:pPr>
        <w:spacing w:after="0" w:line="360" w:lineRule="auto"/>
        <w:ind w:left="720"/>
        <w:rPr>
          <w:rFonts w:ascii="Garamond" w:hAnsi="Garamond"/>
          <w:sz w:val="24"/>
          <w:szCs w:val="24"/>
          <w:lang w:val="en-GB"/>
        </w:rPr>
      </w:pPr>
      <w:r w:rsidRPr="0060147E">
        <w:rPr>
          <w:rFonts w:ascii="Garamond" w:hAnsi="Garamond"/>
          <w:sz w:val="24"/>
          <w:szCs w:val="24"/>
          <w:lang w:val="en-GB"/>
        </w:rPr>
        <w:t>Queer Undergraduates in Engineering, Science, and Technology (QUEST)</w:t>
      </w:r>
    </w:p>
    <w:p w:rsidR="00692E45" w:rsidRPr="0060147E" w:rsidRDefault="00692E45" w:rsidP="00A70661">
      <w:pPr>
        <w:spacing w:after="0" w:line="360" w:lineRule="auto"/>
        <w:ind w:left="720"/>
        <w:rPr>
          <w:rFonts w:ascii="Garamond" w:hAnsi="Garamond"/>
          <w:sz w:val="24"/>
          <w:szCs w:val="24"/>
          <w:lang w:val="en-GB"/>
        </w:rPr>
      </w:pPr>
      <w:r w:rsidRPr="0060147E">
        <w:rPr>
          <w:rFonts w:ascii="Garamond" w:hAnsi="Garamond"/>
          <w:sz w:val="24"/>
          <w:szCs w:val="24"/>
          <w:lang w:val="en-GB"/>
        </w:rPr>
        <w:t>Wharton Alliance</w:t>
      </w:r>
      <w:r w:rsidR="003066E9" w:rsidRPr="0060147E">
        <w:rPr>
          <w:rFonts w:ascii="Garamond" w:hAnsi="Garamond"/>
          <w:sz w:val="24"/>
          <w:szCs w:val="24"/>
          <w:lang w:val="en-GB"/>
        </w:rPr>
        <w:t xml:space="preserve"> (WA)</w:t>
      </w:r>
    </w:p>
    <w:p w:rsidR="005048A1" w:rsidRPr="0060147E" w:rsidRDefault="00CB43AE" w:rsidP="005048A1">
      <w:pPr>
        <w:pStyle w:val="Heading3"/>
        <w:jc w:val="left"/>
        <w:rPr>
          <w:rFonts w:ascii="Garamond" w:hAnsi="Garamond"/>
          <w:i/>
        </w:rPr>
      </w:pPr>
      <w:bookmarkStart w:id="23" w:name="_Associates"/>
      <w:bookmarkEnd w:id="23"/>
      <w:r w:rsidRPr="0060147E">
        <w:rPr>
          <w:rFonts w:ascii="Garamond" w:hAnsi="Garamond"/>
          <w:i/>
        </w:rPr>
        <w:t>Associate Groups</w:t>
      </w:r>
    </w:p>
    <w:p w:rsidR="00692E45" w:rsidRPr="0060147E" w:rsidRDefault="00375278" w:rsidP="00692E45">
      <w:pPr>
        <w:spacing w:after="0" w:line="360" w:lineRule="auto"/>
        <w:ind w:left="720"/>
        <w:rPr>
          <w:rFonts w:ascii="Garamond" w:hAnsi="Garamond"/>
          <w:sz w:val="24"/>
          <w:szCs w:val="24"/>
          <w:lang w:val="en-GB"/>
        </w:rPr>
      </w:pPr>
      <w:r w:rsidRPr="0060147E">
        <w:rPr>
          <w:rFonts w:ascii="Garamond" w:hAnsi="Garamond"/>
          <w:sz w:val="24"/>
          <w:szCs w:val="24"/>
          <w:lang w:val="en-GB"/>
        </w:rPr>
        <w:t>IvyQ Delegation</w:t>
      </w:r>
    </w:p>
    <w:p w:rsidR="00692E45" w:rsidRPr="0060147E" w:rsidRDefault="002255F3" w:rsidP="00692E45">
      <w:pPr>
        <w:spacing w:after="0" w:line="360" w:lineRule="auto"/>
        <w:ind w:left="720"/>
        <w:rPr>
          <w:rFonts w:ascii="Garamond" w:hAnsi="Garamond"/>
          <w:sz w:val="24"/>
          <w:szCs w:val="24"/>
          <w:lang w:val="en-GB"/>
        </w:rPr>
      </w:pPr>
      <w:r w:rsidRPr="0060147E">
        <w:rPr>
          <w:rFonts w:ascii="Garamond" w:hAnsi="Garamond"/>
          <w:sz w:val="24"/>
          <w:szCs w:val="24"/>
          <w:lang w:val="en-GB"/>
        </w:rPr>
        <w:t>Q</w:t>
      </w:r>
      <w:r w:rsidR="00375278" w:rsidRPr="0060147E">
        <w:rPr>
          <w:rFonts w:ascii="Garamond" w:hAnsi="Garamond"/>
          <w:sz w:val="24"/>
          <w:szCs w:val="24"/>
          <w:lang w:val="en-GB"/>
        </w:rPr>
        <w:t>Penn</w:t>
      </w:r>
    </w:p>
    <w:p w:rsidR="00375278" w:rsidRPr="0060147E" w:rsidRDefault="00375278" w:rsidP="00871D9D">
      <w:pPr>
        <w:pStyle w:val="Heading3"/>
        <w:jc w:val="left"/>
        <w:rPr>
          <w:rFonts w:ascii="Garamond" w:hAnsi="Garamond"/>
          <w:i/>
        </w:rPr>
      </w:pPr>
      <w:bookmarkStart w:id="24" w:name="_Committees"/>
      <w:bookmarkEnd w:id="24"/>
      <w:r w:rsidRPr="0060147E">
        <w:rPr>
          <w:rFonts w:ascii="Garamond" w:hAnsi="Garamond"/>
          <w:i/>
        </w:rPr>
        <w:t>Committees</w:t>
      </w:r>
    </w:p>
    <w:p w:rsidR="00375278" w:rsidRPr="0060147E" w:rsidRDefault="00375278" w:rsidP="00375278">
      <w:pPr>
        <w:spacing w:after="0" w:line="360" w:lineRule="auto"/>
        <w:ind w:left="720"/>
        <w:rPr>
          <w:rFonts w:ascii="Garamond" w:hAnsi="Garamond"/>
          <w:sz w:val="24"/>
          <w:szCs w:val="24"/>
        </w:rPr>
      </w:pPr>
      <w:r w:rsidRPr="00BC0AD4">
        <w:rPr>
          <w:rFonts w:ascii="Garamond" w:hAnsi="Garamond"/>
          <w:sz w:val="24"/>
          <w:szCs w:val="24"/>
          <w:lang w:val="en-GB"/>
        </w:rPr>
        <w:t>The Community Engagement Committee</w:t>
      </w:r>
    </w:p>
    <w:p w:rsidR="00F666F6" w:rsidRDefault="005B4571" w:rsidP="001F04A1">
      <w:pPr>
        <w:pStyle w:val="Heading1"/>
        <w:jc w:val="center"/>
        <w:rPr>
          <w:rFonts w:ascii="Garamond" w:hAnsi="Garamond"/>
          <w:color w:val="000000"/>
          <w:sz w:val="32"/>
          <w:szCs w:val="32"/>
        </w:rPr>
      </w:pPr>
      <w:bookmarkStart w:id="25" w:name="_SCHEDULE_III"/>
      <w:bookmarkEnd w:id="25"/>
      <w:r w:rsidRPr="001F04A1">
        <w:rPr>
          <w:rFonts w:ascii="Garamond" w:hAnsi="Garamond"/>
          <w:color w:val="000000"/>
          <w:sz w:val="32"/>
          <w:szCs w:val="32"/>
        </w:rPr>
        <w:t>SCHEDULE III</w:t>
      </w:r>
    </w:p>
    <w:p w:rsidR="00031AC3" w:rsidRPr="00031AC3" w:rsidRDefault="00031AC3" w:rsidP="00031AC3">
      <w:pPr>
        <w:jc w:val="center"/>
        <w:rPr>
          <w:rFonts w:ascii="Garamond" w:hAnsi="Garamond"/>
          <w:i/>
        </w:rPr>
      </w:pPr>
      <w:r w:rsidRPr="00031AC3">
        <w:rPr>
          <w:rFonts w:ascii="Garamond" w:hAnsi="Garamond"/>
          <w:i/>
        </w:rPr>
        <w:t>Procedure for the Resolution of Disciplinary Measures</w:t>
      </w:r>
    </w:p>
    <w:p w:rsidR="00031AC3" w:rsidRPr="0060147E" w:rsidRDefault="00031AC3" w:rsidP="00EA7327">
      <w:pPr>
        <w:pStyle w:val="BodyText"/>
        <w:numPr>
          <w:ilvl w:val="0"/>
          <w:numId w:val="25"/>
        </w:numPr>
        <w:ind w:left="864" w:hanging="504"/>
        <w:jc w:val="left"/>
        <w:rPr>
          <w:rFonts w:ascii="Garamond" w:hAnsi="Garamond"/>
          <w:lang w:val="en-US"/>
        </w:rPr>
      </w:pPr>
      <w:r w:rsidRPr="0060147E">
        <w:rPr>
          <w:rFonts w:ascii="Garamond" w:hAnsi="Garamond"/>
          <w:lang w:val="en-US"/>
        </w:rPr>
        <w:t xml:space="preserve">The respondent shall be advised of the charges at least two weeks prior to their consideration by the General Body and shall be advised of </w:t>
      </w:r>
      <w:r w:rsidR="00CB43AE" w:rsidRPr="0060147E">
        <w:rPr>
          <w:rFonts w:ascii="Garamond" w:hAnsi="Garamond"/>
          <w:lang w:val="en-US"/>
        </w:rPr>
        <w:t>the</w:t>
      </w:r>
      <w:r w:rsidRPr="0060147E">
        <w:rPr>
          <w:rFonts w:ascii="Garamond" w:hAnsi="Garamond"/>
          <w:lang w:val="en-US"/>
        </w:rPr>
        <w:t xml:space="preserve"> right to present an oral and/or written response to the charges;</w:t>
      </w:r>
    </w:p>
    <w:p w:rsidR="00AF3BE8" w:rsidRPr="0060147E" w:rsidRDefault="00AF3BE8" w:rsidP="00AF3BE8">
      <w:pPr>
        <w:pStyle w:val="BodyText"/>
        <w:jc w:val="left"/>
        <w:rPr>
          <w:rFonts w:ascii="Garamond" w:hAnsi="Garamond"/>
          <w:lang w:val="en-US"/>
        </w:rPr>
      </w:pPr>
    </w:p>
    <w:p w:rsidR="00031AC3" w:rsidRPr="0060147E" w:rsidRDefault="00031AC3" w:rsidP="00EA7327">
      <w:pPr>
        <w:pStyle w:val="BodyText"/>
        <w:numPr>
          <w:ilvl w:val="0"/>
          <w:numId w:val="25"/>
        </w:numPr>
        <w:ind w:left="864" w:hanging="504"/>
        <w:rPr>
          <w:rFonts w:ascii="Garamond" w:hAnsi="Garamond"/>
          <w:lang w:val="en-US"/>
        </w:rPr>
      </w:pPr>
      <w:r w:rsidRPr="0060147E">
        <w:rPr>
          <w:rFonts w:ascii="Garamond" w:hAnsi="Garamond"/>
          <w:lang w:val="en-US"/>
        </w:rPr>
        <w:t xml:space="preserve">The respondent shall be called to explain </w:t>
      </w:r>
      <w:r w:rsidR="00CB43AE" w:rsidRPr="0060147E">
        <w:rPr>
          <w:rFonts w:ascii="Garamond" w:hAnsi="Garamond"/>
          <w:lang w:val="en-US"/>
        </w:rPr>
        <w:t>relevant</w:t>
      </w:r>
      <w:r w:rsidRPr="0060147E">
        <w:rPr>
          <w:rFonts w:ascii="Garamond" w:hAnsi="Garamond"/>
          <w:lang w:val="en-US"/>
        </w:rPr>
        <w:t xml:space="preserve"> conduct prior to and during the consideration of the charges by the General Body;</w:t>
      </w:r>
    </w:p>
    <w:p w:rsidR="00AF3BE8" w:rsidRPr="0060147E" w:rsidRDefault="00AF3BE8" w:rsidP="00AF3BE8">
      <w:pPr>
        <w:pStyle w:val="BodyText"/>
        <w:rPr>
          <w:rFonts w:ascii="Garamond" w:hAnsi="Garamond"/>
          <w:lang w:val="en-US"/>
        </w:rPr>
      </w:pPr>
    </w:p>
    <w:p w:rsidR="00031AC3" w:rsidRPr="0060147E" w:rsidRDefault="00031AC3" w:rsidP="00EA7327">
      <w:pPr>
        <w:pStyle w:val="BodyText"/>
        <w:numPr>
          <w:ilvl w:val="0"/>
          <w:numId w:val="25"/>
        </w:numPr>
        <w:ind w:left="864" w:hanging="504"/>
        <w:rPr>
          <w:rFonts w:ascii="Garamond" w:hAnsi="Garamond"/>
          <w:lang w:val="en-US"/>
        </w:rPr>
      </w:pPr>
      <w:r w:rsidRPr="0060147E">
        <w:rPr>
          <w:rFonts w:ascii="Garamond" w:hAnsi="Garamond"/>
          <w:lang w:val="en-US"/>
        </w:rPr>
        <w:t xml:space="preserve">The General Body shall consider all submissions, oral and written, provided </w:t>
      </w:r>
      <w:r w:rsidR="00CB43AE" w:rsidRPr="0060147E">
        <w:rPr>
          <w:rFonts w:ascii="Garamond" w:hAnsi="Garamond"/>
          <w:lang w:val="en-US"/>
        </w:rPr>
        <w:t>as part of</w:t>
      </w:r>
      <w:r w:rsidRPr="0060147E">
        <w:rPr>
          <w:rFonts w:ascii="Garamond" w:hAnsi="Garamond"/>
          <w:lang w:val="en-US"/>
        </w:rPr>
        <w:t xml:space="preserve"> the respondent</w:t>
      </w:r>
      <w:r w:rsidR="00CB43AE" w:rsidRPr="0060147E">
        <w:rPr>
          <w:rFonts w:ascii="Garamond" w:hAnsi="Garamond"/>
          <w:lang w:val="en-US"/>
        </w:rPr>
        <w:t xml:space="preserve">’s </w:t>
      </w:r>
      <w:r w:rsidRPr="0060147E">
        <w:rPr>
          <w:rFonts w:ascii="Garamond" w:hAnsi="Garamond"/>
          <w:lang w:val="en-US"/>
        </w:rPr>
        <w:t>defense;</w:t>
      </w:r>
    </w:p>
    <w:p w:rsidR="00AF3BE8" w:rsidRPr="0060147E" w:rsidRDefault="00AF3BE8" w:rsidP="00AF3BE8">
      <w:pPr>
        <w:pStyle w:val="BodyText"/>
        <w:rPr>
          <w:rFonts w:ascii="Garamond" w:hAnsi="Garamond"/>
          <w:lang w:val="en-US"/>
        </w:rPr>
      </w:pPr>
    </w:p>
    <w:p w:rsidR="00031AC3" w:rsidRPr="0060147E" w:rsidRDefault="00031AC3" w:rsidP="00EA7327">
      <w:pPr>
        <w:pStyle w:val="BodyText"/>
        <w:numPr>
          <w:ilvl w:val="0"/>
          <w:numId w:val="25"/>
        </w:numPr>
        <w:ind w:left="864" w:hanging="504"/>
        <w:rPr>
          <w:rFonts w:ascii="Garamond" w:hAnsi="Garamond"/>
          <w:lang w:val="en-US"/>
        </w:rPr>
      </w:pPr>
      <w:r w:rsidRPr="0060147E">
        <w:rPr>
          <w:rFonts w:ascii="Garamond" w:hAnsi="Garamond"/>
          <w:lang w:val="en-US"/>
        </w:rPr>
        <w:t>All other rights of natural justice and due process shall be conferred upon the respondent and the complainants;</w:t>
      </w:r>
    </w:p>
    <w:p w:rsidR="00AF3BE8" w:rsidRPr="0060147E" w:rsidRDefault="00AF3BE8" w:rsidP="00AF3BE8">
      <w:pPr>
        <w:pStyle w:val="BodyText"/>
        <w:rPr>
          <w:rFonts w:ascii="Garamond" w:hAnsi="Garamond"/>
          <w:lang w:val="en-US"/>
        </w:rPr>
      </w:pPr>
    </w:p>
    <w:p w:rsidR="00031AC3" w:rsidRPr="0060147E" w:rsidRDefault="00031AC3" w:rsidP="00EA7327">
      <w:pPr>
        <w:pStyle w:val="BodyText"/>
        <w:numPr>
          <w:ilvl w:val="0"/>
          <w:numId w:val="25"/>
        </w:numPr>
        <w:ind w:left="864" w:hanging="504"/>
        <w:rPr>
          <w:rFonts w:ascii="Garamond" w:hAnsi="Garamond"/>
          <w:lang w:val="en-US"/>
        </w:rPr>
      </w:pPr>
      <w:r w:rsidRPr="0060147E">
        <w:rPr>
          <w:rFonts w:ascii="Garamond" w:hAnsi="Garamond"/>
          <w:lang w:val="en-US"/>
        </w:rPr>
        <w:t>Following the consideration of the charges by the General Body, the entire Body shall deliberate on the charges in a closed session where the complainants, respondents, and their representatives, if applicable, shall not be present;</w:t>
      </w:r>
    </w:p>
    <w:p w:rsidR="00AF3BE8" w:rsidRPr="0060147E" w:rsidRDefault="00AF3BE8" w:rsidP="00AF3BE8">
      <w:pPr>
        <w:pStyle w:val="BodyText"/>
        <w:rPr>
          <w:rFonts w:ascii="Garamond" w:hAnsi="Garamond"/>
          <w:lang w:val="en-US"/>
        </w:rPr>
      </w:pPr>
    </w:p>
    <w:p w:rsidR="00031AC3" w:rsidRPr="0060147E" w:rsidRDefault="00031AC3" w:rsidP="00EA7327">
      <w:pPr>
        <w:pStyle w:val="BodyText"/>
        <w:numPr>
          <w:ilvl w:val="0"/>
          <w:numId w:val="25"/>
        </w:numPr>
        <w:ind w:left="864" w:hanging="504"/>
        <w:rPr>
          <w:rFonts w:ascii="Garamond" w:hAnsi="Garamond"/>
          <w:lang w:val="en-US"/>
        </w:rPr>
      </w:pPr>
      <w:r w:rsidRPr="0060147E">
        <w:rPr>
          <w:rFonts w:ascii="Garamond" w:hAnsi="Garamond"/>
          <w:lang w:val="en-US"/>
        </w:rPr>
        <w:t>After the conclusion of the deliberations session, the General Body shall vote, in alphabetical order and by secret ballot, to warn, suspend, or expel the constituent group,</w:t>
      </w:r>
    </w:p>
    <w:p w:rsidR="00AF3BE8" w:rsidRPr="0060147E" w:rsidRDefault="00AF3BE8" w:rsidP="00AF3BE8">
      <w:pPr>
        <w:pStyle w:val="BodyText"/>
        <w:rPr>
          <w:rFonts w:ascii="Garamond" w:hAnsi="Garamond"/>
          <w:lang w:val="en-US"/>
        </w:rPr>
      </w:pPr>
    </w:p>
    <w:p w:rsidR="00031AC3" w:rsidRPr="0060147E" w:rsidRDefault="00031AC3" w:rsidP="00EA7327">
      <w:pPr>
        <w:pStyle w:val="BodyText"/>
        <w:numPr>
          <w:ilvl w:val="1"/>
          <w:numId w:val="25"/>
        </w:numPr>
        <w:rPr>
          <w:rFonts w:ascii="Garamond" w:hAnsi="Garamond"/>
          <w:lang w:val="en-US"/>
        </w:rPr>
      </w:pPr>
      <w:r w:rsidRPr="0060147E">
        <w:rPr>
          <w:rFonts w:ascii="Garamond" w:hAnsi="Garamond"/>
          <w:lang w:val="en-US"/>
        </w:rPr>
        <w:t xml:space="preserve">Duration of suspension, if sought, shall be proposed by the complainants during deliberations; </w:t>
      </w:r>
    </w:p>
    <w:p w:rsidR="00AF3BE8" w:rsidRPr="0060147E" w:rsidRDefault="00AF3BE8" w:rsidP="00AF3BE8">
      <w:pPr>
        <w:pStyle w:val="BodyText"/>
        <w:ind w:left="720"/>
        <w:rPr>
          <w:rFonts w:ascii="Garamond" w:hAnsi="Garamond"/>
          <w:lang w:val="en-US"/>
        </w:rPr>
      </w:pPr>
    </w:p>
    <w:p w:rsidR="00031AC3" w:rsidRPr="0060147E" w:rsidRDefault="00031AC3" w:rsidP="00EA7327">
      <w:pPr>
        <w:pStyle w:val="BodyText"/>
        <w:numPr>
          <w:ilvl w:val="0"/>
          <w:numId w:val="25"/>
        </w:numPr>
        <w:ind w:left="864" w:hanging="504"/>
        <w:rPr>
          <w:rFonts w:ascii="Garamond" w:hAnsi="Garamond"/>
          <w:sz w:val="22"/>
          <w:szCs w:val="22"/>
          <w:lang w:val="en-US"/>
        </w:rPr>
      </w:pPr>
      <w:r w:rsidRPr="0060147E">
        <w:rPr>
          <w:rFonts w:ascii="Garamond" w:hAnsi="Garamond"/>
          <w:lang w:val="en-US"/>
        </w:rPr>
        <w:t>The first of these options to be approved by two-thirds (</w:t>
      </w:r>
      <w:r w:rsidR="00BD338B" w:rsidRPr="0060147E">
        <w:rPr>
          <w:rFonts w:ascii="Garamond" w:hAnsi="Garamond"/>
          <w:spacing w:val="-30"/>
          <w:vertAlign w:val="superscript"/>
        </w:rPr>
        <w:t>2</w:t>
      </w:r>
      <w:r w:rsidR="00BD338B" w:rsidRPr="0060147E">
        <w:rPr>
          <w:rFonts w:ascii="Garamond" w:hAnsi="Garamond"/>
          <w:spacing w:val="-30"/>
        </w:rPr>
        <w:t>/</w:t>
      </w:r>
      <w:r w:rsidR="00BD338B" w:rsidRPr="0060147E">
        <w:rPr>
          <w:rFonts w:ascii="Garamond" w:hAnsi="Garamond"/>
          <w:spacing w:val="-30"/>
          <w:vertAlign w:val="subscript"/>
        </w:rPr>
        <w:t>3</w:t>
      </w:r>
      <w:r w:rsidR="00BD338B" w:rsidRPr="0060147E">
        <w:rPr>
          <w:rFonts w:ascii="Garamond" w:hAnsi="Garamond"/>
        </w:rPr>
        <w:t xml:space="preserve"> </w:t>
      </w:r>
      <w:r w:rsidRPr="0060147E">
        <w:rPr>
          <w:rFonts w:ascii="Garamond" w:hAnsi="Garamond"/>
          <w:lang w:val="en-US"/>
        </w:rPr>
        <w:t>) of the whole General Body shall take effect; should none of the options be approved in such a way, the respondent shall be deemed to be acquitted of all charges</w:t>
      </w:r>
      <w:r w:rsidRPr="0060147E">
        <w:rPr>
          <w:rFonts w:ascii="Garamond" w:hAnsi="Garamond"/>
          <w:sz w:val="22"/>
          <w:szCs w:val="22"/>
          <w:lang w:val="en-US"/>
        </w:rPr>
        <w:t>.</w:t>
      </w:r>
    </w:p>
    <w:p w:rsidR="0060147E" w:rsidRDefault="0060147E" w:rsidP="002255F3">
      <w:pPr>
        <w:pStyle w:val="Heading1"/>
        <w:spacing w:before="0"/>
        <w:jc w:val="center"/>
        <w:rPr>
          <w:rFonts w:ascii="Garamond" w:hAnsi="Garamond"/>
          <w:color w:val="000000"/>
          <w:sz w:val="32"/>
          <w:szCs w:val="32"/>
        </w:rPr>
      </w:pPr>
      <w:bookmarkStart w:id="26" w:name="_SCHEDULE_IV"/>
      <w:bookmarkEnd w:id="26"/>
    </w:p>
    <w:p w:rsidR="001462BC" w:rsidRPr="001F04A1" w:rsidRDefault="001462BC" w:rsidP="002255F3">
      <w:pPr>
        <w:pStyle w:val="Heading1"/>
        <w:spacing w:before="0"/>
        <w:jc w:val="center"/>
        <w:rPr>
          <w:rFonts w:ascii="Garamond" w:hAnsi="Garamond"/>
          <w:color w:val="000000"/>
          <w:sz w:val="32"/>
          <w:szCs w:val="32"/>
        </w:rPr>
      </w:pPr>
      <w:r w:rsidRPr="001F04A1">
        <w:rPr>
          <w:rFonts w:ascii="Garamond" w:hAnsi="Garamond"/>
          <w:color w:val="000000"/>
          <w:sz w:val="32"/>
          <w:szCs w:val="32"/>
        </w:rPr>
        <w:t>SCHEDULE IV</w:t>
      </w:r>
    </w:p>
    <w:p w:rsidR="005F2759" w:rsidRPr="00325533" w:rsidRDefault="005F2759" w:rsidP="005F2759">
      <w:pPr>
        <w:pStyle w:val="Heading3"/>
        <w:rPr>
          <w:rFonts w:ascii="Garamond" w:hAnsi="Garamond"/>
          <w:b w:val="0"/>
          <w:i/>
          <w:lang w:val="en-US"/>
        </w:rPr>
      </w:pPr>
      <w:r w:rsidRPr="00325533">
        <w:rPr>
          <w:rFonts w:ascii="Garamond" w:hAnsi="Garamond"/>
          <w:b w:val="0"/>
          <w:i/>
          <w:lang w:val="en-US"/>
        </w:rPr>
        <w:t>Optional Preferential Voting Scheme</w:t>
      </w:r>
    </w:p>
    <w:p w:rsidR="005F2759" w:rsidRPr="00325533" w:rsidRDefault="005F2759" w:rsidP="005F2759"/>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Each voter shall write on one ballot paper the numbers 1, 2, 3 and so on against the name of each candidate, indicating an order of preference.  A number need not be placed against the name of each candidate.</w:t>
      </w:r>
    </w:p>
    <w:p w:rsidR="005F2759" w:rsidRPr="00325533" w:rsidRDefault="005F2759" w:rsidP="005F2759">
      <w:pPr>
        <w:pStyle w:val="BodyText"/>
        <w:ind w:left="864"/>
        <w:rPr>
          <w:rFonts w:ascii="Garamond" w:hAnsi="Garamond"/>
          <w:lang w:val="en-US"/>
        </w:rPr>
      </w:pPr>
    </w:p>
    <w:p w:rsidR="005F2759" w:rsidRPr="00325533" w:rsidRDefault="00CB43AE" w:rsidP="005F2759">
      <w:pPr>
        <w:pStyle w:val="BodyText"/>
        <w:numPr>
          <w:ilvl w:val="0"/>
          <w:numId w:val="24"/>
        </w:numPr>
        <w:rPr>
          <w:rFonts w:ascii="Garamond" w:hAnsi="Garamond"/>
          <w:lang w:val="en-US"/>
        </w:rPr>
      </w:pPr>
      <w:r>
        <w:rPr>
          <w:rFonts w:ascii="Garamond" w:hAnsi="Garamond"/>
          <w:lang w:val="en-US"/>
        </w:rPr>
        <w:t>If C</w:t>
      </w:r>
      <w:r w:rsidR="005F2759" w:rsidRPr="00325533">
        <w:rPr>
          <w:rFonts w:ascii="Garamond" w:hAnsi="Garamond"/>
          <w:lang w:val="en-US"/>
        </w:rPr>
        <w:t xml:space="preserve">lause 1 </w:t>
      </w:r>
      <w:r>
        <w:rPr>
          <w:rFonts w:ascii="Garamond" w:hAnsi="Garamond"/>
          <w:lang w:val="en-US"/>
        </w:rPr>
        <w:t>(</w:t>
      </w:r>
      <w:r w:rsidR="005F2759" w:rsidRPr="00325533">
        <w:rPr>
          <w:rFonts w:ascii="Garamond" w:hAnsi="Garamond"/>
          <w:lang w:val="en-US"/>
        </w:rPr>
        <w:t xml:space="preserve">has not been complied with, the Returning Officer shall accept a ballot paper where </w:t>
      </w:r>
      <w:r>
        <w:rPr>
          <w:rFonts w:ascii="Garamond" w:hAnsi="Garamond"/>
          <w:lang w:val="en-US"/>
        </w:rPr>
        <w:t>the Returning Officer</w:t>
      </w:r>
      <w:r w:rsidR="005F2759" w:rsidRPr="00325533">
        <w:rPr>
          <w:rFonts w:ascii="Garamond" w:hAnsi="Garamond"/>
          <w:lang w:val="en-US"/>
        </w:rPr>
        <w:t xml:space="preserve"> is satisfied that the voter has unambiguously indicated an order of preference.</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lastRenderedPageBreak/>
        <w:t>A ballot pap</w:t>
      </w:r>
      <w:r w:rsidR="00CB43AE">
        <w:rPr>
          <w:rFonts w:ascii="Garamond" w:hAnsi="Garamond"/>
          <w:lang w:val="en-US"/>
        </w:rPr>
        <w:t>er, which does not comply with C</w:t>
      </w:r>
      <w:r w:rsidRPr="00325533">
        <w:rPr>
          <w:rFonts w:ascii="Garamond" w:hAnsi="Garamond"/>
          <w:lang w:val="en-US"/>
        </w:rPr>
        <w:t xml:space="preserve">lause 1 and is not accepted under </w:t>
      </w:r>
      <w:r w:rsidR="00CB43AE">
        <w:rPr>
          <w:rFonts w:ascii="Garamond" w:hAnsi="Garamond"/>
          <w:lang w:val="en-US"/>
        </w:rPr>
        <w:t>C</w:t>
      </w:r>
      <w:r w:rsidRPr="00325533">
        <w:rPr>
          <w:rFonts w:ascii="Garamond" w:hAnsi="Garamond"/>
          <w:lang w:val="en-US"/>
        </w:rPr>
        <w:t>lause 2, is deemed informal and must be set aside as finally dealt with.</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Each ballot holds equal value.</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Each ballot shall be allocated to the candidate first in the voter’s order of preference.</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Pr>
          <w:rFonts w:ascii="Garamond" w:hAnsi="Garamond"/>
          <w:lang w:val="en-US"/>
        </w:rPr>
        <w:t>All votes cast in favo</w:t>
      </w:r>
      <w:r w:rsidRPr="00325533">
        <w:rPr>
          <w:rFonts w:ascii="Garamond" w:hAnsi="Garamond"/>
          <w:lang w:val="en-US"/>
        </w:rPr>
        <w:t>r of an eliminated candidate shall be redistributed to the candidate(s) next in the voter’s order of preference.</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After d</w:t>
      </w:r>
      <w:r w:rsidR="00CB43AE">
        <w:rPr>
          <w:rFonts w:ascii="Garamond" w:hAnsi="Garamond"/>
          <w:lang w:val="en-US"/>
        </w:rPr>
        <w:t>istribution in accordance with C</w:t>
      </w:r>
      <w:r w:rsidRPr="00325533">
        <w:rPr>
          <w:rFonts w:ascii="Garamond" w:hAnsi="Garamond"/>
          <w:lang w:val="en-US"/>
        </w:rPr>
        <w:t>lause 6</w:t>
      </w:r>
      <w:r>
        <w:rPr>
          <w:rFonts w:ascii="Garamond" w:hAnsi="Garamond"/>
          <w:lang w:val="en-US"/>
        </w:rPr>
        <w:t>,</w:t>
      </w:r>
      <w:r w:rsidRPr="00325533">
        <w:rPr>
          <w:rFonts w:ascii="Garamond" w:hAnsi="Garamond"/>
          <w:lang w:val="en-US"/>
        </w:rPr>
        <w:t xml:space="preserve"> the candidate with the </w:t>
      </w:r>
      <w:r>
        <w:rPr>
          <w:rFonts w:ascii="Garamond" w:hAnsi="Garamond"/>
          <w:lang w:val="en-US"/>
        </w:rPr>
        <w:t>smallest</w:t>
      </w:r>
      <w:r w:rsidRPr="00325533">
        <w:rPr>
          <w:rFonts w:ascii="Garamond" w:hAnsi="Garamond"/>
          <w:lang w:val="en-US"/>
        </w:rPr>
        <w:t xml:space="preserve"> number of votes shall be eliminated.</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The process of elimination shall continue until one candidate holds majority of the total non-exhausted votes.</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In the final distribution of votes, if two (2) or more candidates have the same total votes, the Chair shall have the casting vote.</w:t>
      </w:r>
    </w:p>
    <w:p w:rsidR="005F2759" w:rsidRPr="00325533" w:rsidRDefault="005F2759" w:rsidP="005F2759">
      <w:pPr>
        <w:pStyle w:val="BodyText"/>
        <w:ind w:left="864"/>
        <w:rPr>
          <w:rFonts w:ascii="Garamond" w:hAnsi="Garamond"/>
          <w:lang w:val="en-US"/>
        </w:rPr>
      </w:pPr>
    </w:p>
    <w:p w:rsidR="005F2759" w:rsidRPr="00325533" w:rsidRDefault="005F2759" w:rsidP="005F2759">
      <w:pPr>
        <w:pStyle w:val="BodyText"/>
        <w:numPr>
          <w:ilvl w:val="0"/>
          <w:numId w:val="24"/>
        </w:numPr>
        <w:rPr>
          <w:rFonts w:ascii="Garamond" w:hAnsi="Garamond"/>
          <w:lang w:val="en-US"/>
        </w:rPr>
      </w:pPr>
      <w:r w:rsidRPr="00325533">
        <w:rPr>
          <w:rFonts w:ascii="Garamond" w:hAnsi="Garamond"/>
          <w:lang w:val="en-US"/>
        </w:rPr>
        <w:t>The candidate remaining after all the distribution of votes shall be declared elected by the Returning Officer.</w:t>
      </w:r>
    </w:p>
    <w:p w:rsidR="00367EAF" w:rsidRPr="00D96250" w:rsidRDefault="00367EAF" w:rsidP="00367EAF">
      <w:pPr>
        <w:pStyle w:val="BodyText"/>
        <w:rPr>
          <w:rFonts w:ascii="Garamond" w:hAnsi="Garamond"/>
          <w:lang w:val="en-US"/>
        </w:rPr>
      </w:pPr>
      <w:bookmarkStart w:id="27" w:name="_SCHEDULE_VI"/>
      <w:bookmarkEnd w:id="27"/>
    </w:p>
    <w:p w:rsidR="00D96250" w:rsidRPr="001F04A1" w:rsidRDefault="00871D9D" w:rsidP="001F04A1">
      <w:pPr>
        <w:pStyle w:val="Heading1"/>
        <w:jc w:val="center"/>
        <w:rPr>
          <w:rFonts w:ascii="Garamond" w:hAnsi="Garamond"/>
          <w:color w:val="000000"/>
          <w:sz w:val="32"/>
          <w:szCs w:val="32"/>
        </w:rPr>
      </w:pPr>
      <w:bookmarkStart w:id="28" w:name="_SCHEDULE_VII"/>
      <w:bookmarkStart w:id="29" w:name="_SCHEDULE_V"/>
      <w:bookmarkEnd w:id="28"/>
      <w:bookmarkEnd w:id="29"/>
      <w:r>
        <w:rPr>
          <w:rFonts w:ascii="Garamond" w:hAnsi="Garamond"/>
          <w:color w:val="000000"/>
          <w:sz w:val="32"/>
          <w:szCs w:val="32"/>
        </w:rPr>
        <w:t>SCHEDULE V</w:t>
      </w:r>
    </w:p>
    <w:p w:rsidR="005F2759" w:rsidRDefault="005F2759" w:rsidP="005F2759">
      <w:pPr>
        <w:tabs>
          <w:tab w:val="left" w:pos="2730"/>
        </w:tabs>
        <w:jc w:val="center"/>
        <w:rPr>
          <w:rFonts w:ascii="Garamond" w:hAnsi="Garamond"/>
          <w:i/>
          <w:sz w:val="24"/>
        </w:rPr>
      </w:pPr>
      <w:r>
        <w:rPr>
          <w:rFonts w:ascii="Garamond" w:hAnsi="Garamond"/>
          <w:i/>
          <w:sz w:val="24"/>
        </w:rPr>
        <w:t>Further Responsibilities of the Vice-Chair for Outreach Programs</w:t>
      </w:r>
    </w:p>
    <w:p w:rsidR="002255F3" w:rsidRDefault="002255F3" w:rsidP="002255F3">
      <w:pPr>
        <w:pStyle w:val="BodyText"/>
        <w:rPr>
          <w:rFonts w:ascii="Garamond" w:hAnsi="Garamond"/>
          <w:lang w:val="en-US"/>
        </w:rPr>
      </w:pPr>
      <w:r>
        <w:rPr>
          <w:rFonts w:ascii="Garamond" w:hAnsi="Garamond"/>
          <w:lang w:val="en-US"/>
        </w:rPr>
        <w:t>The Vice-Chair for Outreach Programs shall:</w:t>
      </w:r>
    </w:p>
    <w:p w:rsidR="002255F3" w:rsidRDefault="002255F3" w:rsidP="002255F3">
      <w:pPr>
        <w:pStyle w:val="BodyText"/>
        <w:rPr>
          <w:rFonts w:ascii="Garamond" w:hAnsi="Garamond"/>
          <w:lang w:val="en-US"/>
        </w:rPr>
      </w:pPr>
    </w:p>
    <w:p w:rsidR="005F2759" w:rsidRDefault="005F2759" w:rsidP="005F2759">
      <w:pPr>
        <w:pStyle w:val="BodyText"/>
        <w:numPr>
          <w:ilvl w:val="0"/>
          <w:numId w:val="23"/>
        </w:numPr>
        <w:rPr>
          <w:rFonts w:ascii="Garamond" w:hAnsi="Garamond"/>
          <w:lang w:val="en-US"/>
        </w:rPr>
      </w:pPr>
      <w:r>
        <w:rPr>
          <w:rFonts w:ascii="Garamond" w:hAnsi="Garamond"/>
          <w:lang w:val="en-US"/>
        </w:rPr>
        <w:t>Represent Lambda in the Kite and Key Society’s Minority Outreach Program</w:t>
      </w:r>
    </w:p>
    <w:p w:rsidR="002255F3" w:rsidRDefault="002255F3" w:rsidP="002255F3">
      <w:pPr>
        <w:pStyle w:val="BodyText"/>
        <w:rPr>
          <w:rFonts w:ascii="Garamond" w:hAnsi="Garamond"/>
          <w:lang w:val="en-US"/>
        </w:rPr>
      </w:pPr>
    </w:p>
    <w:p w:rsidR="005F2759" w:rsidRDefault="005F2759" w:rsidP="005F2759">
      <w:pPr>
        <w:pStyle w:val="BodyText"/>
        <w:numPr>
          <w:ilvl w:val="0"/>
          <w:numId w:val="23"/>
        </w:numPr>
        <w:rPr>
          <w:rFonts w:ascii="Garamond" w:hAnsi="Garamond"/>
          <w:lang w:val="en-US"/>
        </w:rPr>
      </w:pPr>
      <w:r>
        <w:rPr>
          <w:rFonts w:ascii="Garamond" w:hAnsi="Garamond"/>
          <w:lang w:val="en-US"/>
        </w:rPr>
        <w:t xml:space="preserve">Guarantee Lambda’s strong presence at Minority Scholars’ Weekend either </w:t>
      </w:r>
      <w:r>
        <w:rPr>
          <w:rFonts w:ascii="Garamond" w:hAnsi="Garamond"/>
          <w:i/>
          <w:lang w:val="en-US"/>
        </w:rPr>
        <w:t>in situ</w:t>
      </w:r>
      <w:r>
        <w:rPr>
          <w:rFonts w:ascii="Garamond" w:hAnsi="Garamond"/>
          <w:lang w:val="en-US"/>
        </w:rPr>
        <w:t xml:space="preserve"> or through the support of relevant constituent groups</w:t>
      </w:r>
    </w:p>
    <w:p w:rsidR="005F2759" w:rsidRDefault="00871D9D" w:rsidP="005F2759">
      <w:pPr>
        <w:pStyle w:val="Heading1"/>
        <w:jc w:val="center"/>
        <w:rPr>
          <w:rFonts w:ascii="Garamond" w:hAnsi="Garamond"/>
          <w:color w:val="000000"/>
          <w:sz w:val="32"/>
          <w:szCs w:val="32"/>
        </w:rPr>
      </w:pPr>
      <w:r>
        <w:rPr>
          <w:rFonts w:ascii="Garamond" w:hAnsi="Garamond"/>
          <w:color w:val="000000"/>
          <w:sz w:val="32"/>
          <w:szCs w:val="32"/>
        </w:rPr>
        <w:t>SCHEDULE VI</w:t>
      </w:r>
    </w:p>
    <w:p w:rsidR="005F2759" w:rsidRDefault="005F2759" w:rsidP="005F2759">
      <w:pPr>
        <w:tabs>
          <w:tab w:val="left" w:pos="2730"/>
        </w:tabs>
        <w:jc w:val="center"/>
        <w:rPr>
          <w:rFonts w:ascii="Garamond" w:hAnsi="Garamond"/>
          <w:i/>
          <w:sz w:val="24"/>
        </w:rPr>
      </w:pPr>
      <w:r>
        <w:rPr>
          <w:rFonts w:ascii="Garamond" w:hAnsi="Garamond"/>
          <w:i/>
          <w:sz w:val="24"/>
        </w:rPr>
        <w:t>Suggested QPenn Board Positions</w:t>
      </w:r>
      <w:r w:rsidR="002255F3">
        <w:rPr>
          <w:rFonts w:ascii="Garamond" w:hAnsi="Garamond"/>
          <w:i/>
          <w:sz w:val="24"/>
        </w:rPr>
        <w:t xml:space="preserve"> and Suggested IvyQ Board Positions</w:t>
      </w:r>
    </w:p>
    <w:p w:rsidR="002255F3" w:rsidRPr="002255F3" w:rsidRDefault="002255F3" w:rsidP="002255F3">
      <w:pPr>
        <w:tabs>
          <w:tab w:val="left" w:pos="2730"/>
        </w:tabs>
        <w:rPr>
          <w:rFonts w:ascii="Garamond" w:hAnsi="Garamond"/>
          <w:sz w:val="24"/>
        </w:rPr>
      </w:pPr>
      <w:r>
        <w:rPr>
          <w:rFonts w:ascii="Garamond" w:hAnsi="Garamond"/>
          <w:sz w:val="24"/>
        </w:rPr>
        <w:t xml:space="preserve">The following are suggested </w:t>
      </w:r>
      <w:r w:rsidR="000D032F">
        <w:rPr>
          <w:rFonts w:ascii="Garamond" w:hAnsi="Garamond"/>
          <w:sz w:val="24"/>
        </w:rPr>
        <w:t xml:space="preserve">executive </w:t>
      </w:r>
      <w:r>
        <w:rPr>
          <w:rFonts w:ascii="Garamond" w:hAnsi="Garamond"/>
          <w:sz w:val="24"/>
        </w:rPr>
        <w:t>positions and responsibilities for QPenn and IvyQ.</w:t>
      </w:r>
    </w:p>
    <w:p w:rsidR="002255F3" w:rsidRDefault="002255F3" w:rsidP="002255F3">
      <w:pPr>
        <w:pStyle w:val="Heading3"/>
        <w:jc w:val="left"/>
        <w:rPr>
          <w:rFonts w:ascii="Garamond" w:hAnsi="Garamond"/>
          <w:i/>
          <w:sz w:val="22"/>
        </w:rPr>
      </w:pPr>
      <w:bookmarkStart w:id="30" w:name="_QPenn_Board"/>
      <w:bookmarkEnd w:id="30"/>
      <w:r w:rsidRPr="002255F3">
        <w:rPr>
          <w:rFonts w:ascii="Garamond" w:hAnsi="Garamond"/>
          <w:i/>
          <w:sz w:val="22"/>
        </w:rPr>
        <w:t>QPenn</w:t>
      </w:r>
      <w:r w:rsidR="000D032F">
        <w:rPr>
          <w:rFonts w:ascii="Garamond" w:hAnsi="Garamond"/>
          <w:i/>
          <w:sz w:val="22"/>
        </w:rPr>
        <w:t xml:space="preserve"> Board</w:t>
      </w:r>
    </w:p>
    <w:p w:rsidR="00B97A40" w:rsidRPr="0060147E" w:rsidRDefault="00B97A40" w:rsidP="00B97A40">
      <w:pPr>
        <w:spacing w:after="0"/>
        <w:ind w:left="720"/>
        <w:rPr>
          <w:rFonts w:ascii="Garamond" w:hAnsi="Garamond"/>
          <w:sz w:val="24"/>
          <w:szCs w:val="24"/>
        </w:rPr>
      </w:pPr>
      <w:r w:rsidRPr="00B97A40">
        <w:rPr>
          <w:rFonts w:ascii="Garamond" w:hAnsi="Garamond"/>
        </w:rPr>
        <w:t>Co-</w:t>
      </w:r>
      <w:r w:rsidRPr="0060147E">
        <w:rPr>
          <w:rFonts w:ascii="Garamond" w:hAnsi="Garamond"/>
          <w:sz w:val="24"/>
          <w:szCs w:val="24"/>
        </w:rPr>
        <w:t>Chairs (2)</w:t>
      </w:r>
    </w:p>
    <w:p w:rsidR="00B97A40" w:rsidRPr="0060147E" w:rsidRDefault="00B97A40" w:rsidP="00B97A40">
      <w:pPr>
        <w:spacing w:after="0"/>
        <w:ind w:left="1440"/>
        <w:rPr>
          <w:rFonts w:ascii="Garamond" w:hAnsi="Garamond"/>
          <w:sz w:val="24"/>
          <w:szCs w:val="24"/>
        </w:rPr>
      </w:pPr>
      <w:r w:rsidRPr="0060147E">
        <w:rPr>
          <w:rFonts w:ascii="Garamond" w:hAnsi="Garamond"/>
          <w:sz w:val="24"/>
          <w:szCs w:val="24"/>
        </w:rPr>
        <w:br/>
        <w:t xml:space="preserve">1.) Convene </w:t>
      </w:r>
      <w:r w:rsidRPr="0060147E">
        <w:rPr>
          <w:rStyle w:val="st"/>
          <w:rFonts w:ascii="Garamond" w:hAnsi="Garamond"/>
          <w:sz w:val="24"/>
          <w:szCs w:val="24"/>
        </w:rPr>
        <w:t>QPenn</w:t>
      </w:r>
      <w:r w:rsidRPr="0060147E">
        <w:rPr>
          <w:rFonts w:ascii="Garamond" w:hAnsi="Garamond"/>
          <w:sz w:val="24"/>
          <w:szCs w:val="24"/>
        </w:rPr>
        <w:t xml:space="preserve"> planning meetings (at least biweekly, moving to weekly by January</w:t>
      </w:r>
      <w:proofErr w:type="gramStart"/>
      <w:r w:rsidRPr="0060147E">
        <w:rPr>
          <w:rFonts w:ascii="Garamond" w:hAnsi="Garamond"/>
          <w:sz w:val="24"/>
          <w:szCs w:val="24"/>
        </w:rPr>
        <w:t>)</w:t>
      </w:r>
      <w:proofErr w:type="gramEnd"/>
      <w:r w:rsidRPr="0060147E">
        <w:rPr>
          <w:rFonts w:ascii="Garamond" w:hAnsi="Garamond"/>
          <w:sz w:val="24"/>
          <w:szCs w:val="24"/>
        </w:rPr>
        <w:br/>
        <w:t>2.) Communicate as necessary with the Daily Pennsylvanian</w:t>
      </w:r>
      <w:r w:rsidRPr="0060147E">
        <w:rPr>
          <w:rFonts w:ascii="Garamond" w:hAnsi="Garamond"/>
          <w:sz w:val="24"/>
          <w:szCs w:val="24"/>
        </w:rPr>
        <w:br/>
        <w:t>3.) Set general timetable and ensure that it is followed</w:t>
      </w:r>
      <w:r w:rsidRPr="0060147E">
        <w:rPr>
          <w:rFonts w:ascii="Garamond" w:hAnsi="Garamond"/>
          <w:sz w:val="24"/>
          <w:szCs w:val="24"/>
        </w:rPr>
        <w:br/>
        <w:t>4.) Attend Lambda Alliance GBMs</w:t>
      </w:r>
      <w:r w:rsidRPr="0060147E">
        <w:rPr>
          <w:rFonts w:ascii="Garamond" w:hAnsi="Garamond"/>
          <w:sz w:val="24"/>
          <w:szCs w:val="24"/>
        </w:rPr>
        <w:br/>
        <w:t xml:space="preserve">5.) Convene weekly </w:t>
      </w:r>
      <w:r w:rsidRPr="0060147E">
        <w:rPr>
          <w:rStyle w:val="st"/>
          <w:rFonts w:ascii="Garamond" w:hAnsi="Garamond"/>
          <w:sz w:val="24"/>
          <w:szCs w:val="24"/>
        </w:rPr>
        <w:t>QPenn</w:t>
      </w:r>
      <w:r w:rsidRPr="0060147E">
        <w:rPr>
          <w:rFonts w:ascii="Garamond" w:hAnsi="Garamond"/>
          <w:sz w:val="24"/>
          <w:szCs w:val="24"/>
        </w:rPr>
        <w:t xml:space="preserve"> board meetings</w:t>
      </w:r>
      <w:r w:rsidRPr="0060147E">
        <w:rPr>
          <w:rFonts w:ascii="Garamond" w:hAnsi="Garamond"/>
          <w:sz w:val="24"/>
          <w:szCs w:val="24"/>
        </w:rPr>
        <w:br/>
        <w:t>6.) Communicate with groups regarding event planning (non-keynote)</w:t>
      </w:r>
    </w:p>
    <w:p w:rsidR="00B97A40" w:rsidRPr="0060147E" w:rsidRDefault="00B97A40" w:rsidP="00B97A40">
      <w:pPr>
        <w:spacing w:after="0"/>
        <w:ind w:left="1440"/>
        <w:rPr>
          <w:rFonts w:ascii="Garamond" w:hAnsi="Garamond"/>
          <w:sz w:val="24"/>
          <w:szCs w:val="24"/>
        </w:rPr>
      </w:pPr>
    </w:p>
    <w:p w:rsidR="00B97A40" w:rsidRPr="0060147E" w:rsidRDefault="00B97A40" w:rsidP="00B97A40">
      <w:pPr>
        <w:spacing w:after="0"/>
        <w:ind w:left="720"/>
        <w:rPr>
          <w:rFonts w:ascii="Garamond" w:hAnsi="Garamond"/>
          <w:sz w:val="24"/>
          <w:szCs w:val="24"/>
        </w:rPr>
      </w:pPr>
      <w:r w:rsidRPr="0060147E">
        <w:rPr>
          <w:rFonts w:ascii="Garamond" w:hAnsi="Garamond"/>
          <w:sz w:val="24"/>
          <w:szCs w:val="24"/>
        </w:rPr>
        <w:t>Finance Chair</w:t>
      </w:r>
    </w:p>
    <w:p w:rsidR="00B97A40" w:rsidRPr="0060147E" w:rsidRDefault="00B97A40" w:rsidP="00B97A40">
      <w:pPr>
        <w:spacing w:after="0"/>
        <w:ind w:left="1440"/>
        <w:rPr>
          <w:rFonts w:ascii="Garamond" w:hAnsi="Garamond"/>
          <w:sz w:val="24"/>
          <w:szCs w:val="24"/>
        </w:rPr>
      </w:pPr>
      <w:r w:rsidRPr="0060147E">
        <w:rPr>
          <w:rFonts w:ascii="Garamond" w:hAnsi="Garamond"/>
          <w:sz w:val="24"/>
          <w:szCs w:val="24"/>
        </w:rPr>
        <w:lastRenderedPageBreak/>
        <w:br/>
        <w:t>1.) Sell advertising space in the Supplement</w:t>
      </w:r>
      <w:r w:rsidRPr="0060147E">
        <w:rPr>
          <w:rFonts w:ascii="Garamond" w:hAnsi="Garamond"/>
          <w:sz w:val="24"/>
          <w:szCs w:val="24"/>
        </w:rPr>
        <w:br/>
        <w:t>2.) Communicate with all constituent groups to ensure SAC funding</w:t>
      </w:r>
    </w:p>
    <w:p w:rsidR="00EF0CB1" w:rsidRPr="0060147E" w:rsidRDefault="00B97A40" w:rsidP="00B97A40">
      <w:pPr>
        <w:spacing w:after="0"/>
        <w:ind w:left="1440"/>
        <w:rPr>
          <w:rFonts w:ascii="Garamond" w:hAnsi="Garamond"/>
          <w:sz w:val="24"/>
          <w:szCs w:val="24"/>
        </w:rPr>
      </w:pPr>
      <w:r w:rsidRPr="0060147E">
        <w:rPr>
          <w:rFonts w:ascii="Garamond" w:hAnsi="Garamond"/>
          <w:sz w:val="24"/>
          <w:szCs w:val="24"/>
        </w:rPr>
        <w:t xml:space="preserve">3.) Manage </w:t>
      </w:r>
      <w:r w:rsidRPr="0060147E">
        <w:rPr>
          <w:rStyle w:val="st"/>
          <w:rFonts w:ascii="Garamond" w:hAnsi="Garamond"/>
          <w:sz w:val="24"/>
          <w:szCs w:val="24"/>
        </w:rPr>
        <w:t>QPenn</w:t>
      </w:r>
      <w:r w:rsidRPr="0060147E">
        <w:rPr>
          <w:rFonts w:ascii="Garamond" w:hAnsi="Garamond"/>
          <w:sz w:val="24"/>
          <w:szCs w:val="24"/>
        </w:rPr>
        <w:t xml:space="preserve"> funds</w:t>
      </w:r>
      <w:r w:rsidRPr="0060147E">
        <w:rPr>
          <w:rFonts w:ascii="Garamond" w:hAnsi="Garamond"/>
          <w:sz w:val="24"/>
          <w:szCs w:val="24"/>
        </w:rPr>
        <w:br/>
        <w:t xml:space="preserve">4.) Secure funds from various sources (T-Change, SPEC-TRUM, Resource centers, LGBT groups, </w:t>
      </w:r>
    </w:p>
    <w:p w:rsidR="00B97A40" w:rsidRPr="0060147E" w:rsidRDefault="00B97A40" w:rsidP="00EF0CB1">
      <w:pPr>
        <w:spacing w:after="0"/>
        <w:ind w:left="2160"/>
        <w:rPr>
          <w:rFonts w:ascii="Garamond" w:hAnsi="Garamond"/>
          <w:sz w:val="24"/>
          <w:szCs w:val="24"/>
        </w:rPr>
      </w:pPr>
      <w:proofErr w:type="gramStart"/>
      <w:r w:rsidRPr="0060147E">
        <w:rPr>
          <w:rFonts w:ascii="Garamond" w:hAnsi="Garamond"/>
          <w:sz w:val="24"/>
          <w:szCs w:val="24"/>
        </w:rPr>
        <w:t>Intercultural Fund, Cross-collaboration, et al.)</w:t>
      </w:r>
      <w:proofErr w:type="gramEnd"/>
    </w:p>
    <w:p w:rsidR="00B97A40" w:rsidRPr="0060147E" w:rsidRDefault="00B97A40" w:rsidP="00B97A40">
      <w:pPr>
        <w:spacing w:after="0"/>
        <w:ind w:left="720"/>
        <w:rPr>
          <w:rFonts w:ascii="Garamond" w:hAnsi="Garamond"/>
          <w:sz w:val="24"/>
          <w:szCs w:val="24"/>
        </w:rPr>
      </w:pPr>
      <w:r w:rsidRPr="0060147E">
        <w:rPr>
          <w:rFonts w:ascii="Garamond" w:hAnsi="Garamond"/>
          <w:sz w:val="24"/>
          <w:szCs w:val="24"/>
        </w:rPr>
        <w:br/>
        <w:t>Supplement Co-Editors (2)</w:t>
      </w:r>
    </w:p>
    <w:p w:rsidR="0060147E" w:rsidRDefault="00B97A40" w:rsidP="0060147E">
      <w:pPr>
        <w:spacing w:after="0"/>
        <w:ind w:left="1440"/>
        <w:rPr>
          <w:rFonts w:ascii="Garamond" w:hAnsi="Garamond"/>
          <w:sz w:val="24"/>
          <w:szCs w:val="24"/>
        </w:rPr>
      </w:pPr>
      <w:r w:rsidRPr="0060147E">
        <w:rPr>
          <w:rFonts w:ascii="Garamond" w:hAnsi="Garamond"/>
          <w:sz w:val="24"/>
          <w:szCs w:val="24"/>
        </w:rPr>
        <w:br/>
        <w:t>1.) Compile articles, ads and other content for Supplement</w:t>
      </w:r>
      <w:r w:rsidRPr="0060147E">
        <w:rPr>
          <w:rFonts w:ascii="Garamond" w:hAnsi="Garamond"/>
          <w:sz w:val="24"/>
          <w:szCs w:val="24"/>
        </w:rPr>
        <w:br/>
        <w:t>2.) Have working knowledge of relevant publishing software</w:t>
      </w:r>
      <w:r w:rsidRPr="0060147E">
        <w:rPr>
          <w:rFonts w:ascii="Garamond" w:hAnsi="Garamond"/>
          <w:sz w:val="24"/>
          <w:szCs w:val="24"/>
        </w:rPr>
        <w:br/>
        <w:t xml:space="preserve">3.) Maintain contact with the DP regarding the Supplement (release date, submission deadline, </w:t>
      </w:r>
    </w:p>
    <w:p w:rsidR="00EF0CB1" w:rsidRPr="0060147E" w:rsidRDefault="00B97A40" w:rsidP="0060147E">
      <w:pPr>
        <w:spacing w:after="0"/>
        <w:ind w:left="1440" w:firstLine="720"/>
        <w:rPr>
          <w:rFonts w:ascii="Garamond" w:hAnsi="Garamond"/>
          <w:sz w:val="24"/>
          <w:szCs w:val="24"/>
        </w:rPr>
      </w:pPr>
      <w:proofErr w:type="gramStart"/>
      <w:r w:rsidRPr="0060147E">
        <w:rPr>
          <w:rFonts w:ascii="Garamond" w:hAnsi="Garamond"/>
          <w:sz w:val="24"/>
          <w:szCs w:val="24"/>
        </w:rPr>
        <w:t>signing</w:t>
      </w:r>
      <w:proofErr w:type="gramEnd"/>
      <w:r w:rsidRPr="0060147E">
        <w:rPr>
          <w:rFonts w:ascii="Garamond" w:hAnsi="Garamond"/>
          <w:sz w:val="24"/>
          <w:szCs w:val="24"/>
        </w:rPr>
        <w:t xml:space="preserve"> of </w:t>
      </w:r>
      <w:r w:rsidR="00EF0CB1" w:rsidRPr="0060147E">
        <w:rPr>
          <w:rFonts w:ascii="Garamond" w:hAnsi="Garamond"/>
          <w:sz w:val="24"/>
          <w:szCs w:val="24"/>
        </w:rPr>
        <w:t>contract)</w:t>
      </w:r>
    </w:p>
    <w:p w:rsidR="0060147E" w:rsidRDefault="00B97A40" w:rsidP="00EF0CB1">
      <w:pPr>
        <w:spacing w:after="0"/>
        <w:ind w:left="1440"/>
        <w:rPr>
          <w:rFonts w:ascii="Garamond" w:hAnsi="Garamond"/>
          <w:sz w:val="24"/>
          <w:szCs w:val="24"/>
        </w:rPr>
      </w:pPr>
      <w:r w:rsidRPr="0060147E">
        <w:rPr>
          <w:rFonts w:ascii="Garamond" w:hAnsi="Garamond"/>
          <w:sz w:val="24"/>
          <w:szCs w:val="24"/>
        </w:rPr>
        <w:t>4.) Set deadlines for and solicit submissions</w:t>
      </w:r>
      <w:r w:rsidRPr="0060147E">
        <w:rPr>
          <w:rFonts w:ascii="Garamond" w:hAnsi="Garamond"/>
          <w:sz w:val="24"/>
          <w:szCs w:val="24"/>
        </w:rPr>
        <w:br/>
        <w:t>5.) Work with team of content editors to edit submissions</w:t>
      </w:r>
      <w:r w:rsidRPr="0060147E">
        <w:rPr>
          <w:rFonts w:ascii="Garamond" w:hAnsi="Garamond"/>
          <w:sz w:val="24"/>
          <w:szCs w:val="24"/>
        </w:rPr>
        <w:br/>
        <w:t xml:space="preserve">6.) Present Supplement to LGBT Center staff and Lambda Alliance board for approval before </w:t>
      </w:r>
    </w:p>
    <w:p w:rsidR="00B97A40" w:rsidRPr="0060147E" w:rsidRDefault="00B97A40" w:rsidP="0060147E">
      <w:pPr>
        <w:spacing w:after="0"/>
        <w:ind w:left="1440" w:firstLine="720"/>
        <w:rPr>
          <w:rFonts w:ascii="Garamond" w:hAnsi="Garamond"/>
          <w:sz w:val="24"/>
          <w:szCs w:val="24"/>
        </w:rPr>
      </w:pPr>
      <w:proofErr w:type="gramStart"/>
      <w:r w:rsidRPr="0060147E">
        <w:rPr>
          <w:rFonts w:ascii="Garamond" w:hAnsi="Garamond"/>
          <w:sz w:val="24"/>
          <w:szCs w:val="24"/>
        </w:rPr>
        <w:t>submission</w:t>
      </w:r>
      <w:proofErr w:type="gramEnd"/>
    </w:p>
    <w:p w:rsidR="00B97A40" w:rsidRPr="0060147E" w:rsidRDefault="00B97A40" w:rsidP="00B97A40">
      <w:pPr>
        <w:spacing w:after="0"/>
        <w:ind w:left="1440"/>
        <w:rPr>
          <w:rFonts w:ascii="Garamond" w:hAnsi="Garamond"/>
          <w:sz w:val="24"/>
          <w:szCs w:val="24"/>
        </w:rPr>
      </w:pPr>
      <w:r w:rsidRPr="0060147E">
        <w:rPr>
          <w:rFonts w:ascii="Garamond" w:hAnsi="Garamond"/>
          <w:sz w:val="24"/>
          <w:szCs w:val="24"/>
        </w:rPr>
        <w:t>7.) Secure artistic content, including the Supplement cover design</w:t>
      </w:r>
    </w:p>
    <w:p w:rsidR="00B97A40" w:rsidRPr="0060147E" w:rsidRDefault="00B97A40" w:rsidP="00B97A40">
      <w:pPr>
        <w:spacing w:after="0"/>
        <w:ind w:left="1440"/>
        <w:rPr>
          <w:rFonts w:ascii="Garamond" w:hAnsi="Garamond"/>
          <w:sz w:val="24"/>
          <w:szCs w:val="24"/>
        </w:rPr>
      </w:pPr>
    </w:p>
    <w:p w:rsidR="00B97A40" w:rsidRPr="0060147E" w:rsidRDefault="00B97A40" w:rsidP="00B97A40">
      <w:pPr>
        <w:spacing w:after="0"/>
        <w:ind w:left="720"/>
        <w:rPr>
          <w:rFonts w:ascii="Garamond" w:hAnsi="Garamond"/>
          <w:sz w:val="24"/>
          <w:szCs w:val="24"/>
        </w:rPr>
      </w:pPr>
      <w:r w:rsidRPr="0060147E">
        <w:rPr>
          <w:rFonts w:ascii="Garamond" w:hAnsi="Garamond"/>
          <w:sz w:val="24"/>
          <w:szCs w:val="24"/>
        </w:rPr>
        <w:t>Publicity Chair</w:t>
      </w:r>
    </w:p>
    <w:p w:rsidR="00B97A40" w:rsidRPr="0060147E" w:rsidRDefault="00B97A40" w:rsidP="00B97A40">
      <w:pPr>
        <w:spacing w:after="0"/>
        <w:ind w:left="1440"/>
        <w:rPr>
          <w:rFonts w:ascii="Garamond" w:hAnsi="Garamond"/>
          <w:sz w:val="24"/>
          <w:szCs w:val="24"/>
        </w:rPr>
      </w:pPr>
      <w:r w:rsidRPr="0060147E">
        <w:rPr>
          <w:rFonts w:ascii="Garamond" w:hAnsi="Garamond"/>
          <w:sz w:val="24"/>
          <w:szCs w:val="24"/>
        </w:rPr>
        <w:br/>
        <w:t>1.) Head Publicity Committee</w:t>
      </w:r>
    </w:p>
    <w:p w:rsidR="00B97A40" w:rsidRPr="0060147E" w:rsidRDefault="00B97A40" w:rsidP="00B97A40">
      <w:pPr>
        <w:spacing w:after="0"/>
        <w:ind w:left="1440"/>
        <w:rPr>
          <w:rFonts w:ascii="Garamond" w:hAnsi="Garamond"/>
          <w:sz w:val="24"/>
          <w:szCs w:val="24"/>
        </w:rPr>
      </w:pPr>
      <w:r w:rsidRPr="0060147E">
        <w:rPr>
          <w:rFonts w:ascii="Garamond" w:hAnsi="Garamond"/>
          <w:sz w:val="24"/>
          <w:szCs w:val="24"/>
        </w:rPr>
        <w:t>2.) Flier campus for non-keynote events</w:t>
      </w:r>
    </w:p>
    <w:p w:rsidR="0060147E" w:rsidRDefault="00B97A40" w:rsidP="00B97A40">
      <w:pPr>
        <w:spacing w:after="0"/>
        <w:ind w:left="1440"/>
        <w:rPr>
          <w:rFonts w:ascii="Garamond" w:hAnsi="Garamond"/>
          <w:sz w:val="24"/>
          <w:szCs w:val="24"/>
        </w:rPr>
      </w:pPr>
      <w:r w:rsidRPr="0060147E">
        <w:rPr>
          <w:rFonts w:ascii="Garamond" w:hAnsi="Garamond"/>
          <w:sz w:val="24"/>
          <w:szCs w:val="24"/>
        </w:rPr>
        <w:t>3.) Flier campus and appropriate Philadelphia locations for keynote event</w:t>
      </w:r>
      <w:r w:rsidRPr="0060147E">
        <w:rPr>
          <w:rFonts w:ascii="Garamond" w:hAnsi="Garamond"/>
          <w:sz w:val="24"/>
          <w:szCs w:val="24"/>
        </w:rPr>
        <w:br/>
        <w:t xml:space="preserve">4.) Work with various groups to ensure that their </w:t>
      </w:r>
      <w:r w:rsidRPr="0060147E">
        <w:rPr>
          <w:rStyle w:val="st"/>
          <w:rFonts w:ascii="Garamond" w:hAnsi="Garamond"/>
          <w:sz w:val="24"/>
          <w:szCs w:val="24"/>
        </w:rPr>
        <w:t>QPenn</w:t>
      </w:r>
      <w:r w:rsidRPr="0060147E">
        <w:rPr>
          <w:rFonts w:ascii="Garamond" w:hAnsi="Garamond"/>
          <w:sz w:val="24"/>
          <w:szCs w:val="24"/>
        </w:rPr>
        <w:t xml:space="preserve"> events are being publicized appropriately </w:t>
      </w:r>
      <w:r w:rsidRPr="0060147E">
        <w:rPr>
          <w:rFonts w:ascii="Garamond" w:hAnsi="Garamond"/>
          <w:sz w:val="24"/>
          <w:szCs w:val="24"/>
        </w:rPr>
        <w:br/>
        <w:t xml:space="preserve">5.) Issue appropriate press releases to appropriate publications (PGN, Daily Pennsylvanian, Metro, </w:t>
      </w:r>
    </w:p>
    <w:p w:rsidR="00B97A40" w:rsidRPr="0060147E" w:rsidRDefault="00B97A40" w:rsidP="0060147E">
      <w:pPr>
        <w:spacing w:after="0"/>
        <w:ind w:left="1440" w:firstLine="720"/>
        <w:rPr>
          <w:rFonts w:ascii="Garamond" w:hAnsi="Garamond"/>
          <w:sz w:val="24"/>
          <w:szCs w:val="24"/>
        </w:rPr>
      </w:pPr>
      <w:proofErr w:type="gramStart"/>
      <w:r w:rsidRPr="0060147E">
        <w:rPr>
          <w:rFonts w:ascii="Garamond" w:hAnsi="Garamond"/>
          <w:sz w:val="24"/>
          <w:szCs w:val="24"/>
        </w:rPr>
        <w:t>et</w:t>
      </w:r>
      <w:proofErr w:type="gramEnd"/>
      <w:r w:rsidRPr="0060147E">
        <w:rPr>
          <w:rFonts w:ascii="Garamond" w:hAnsi="Garamond"/>
          <w:sz w:val="24"/>
          <w:szCs w:val="24"/>
        </w:rPr>
        <w:t xml:space="preserve"> al.)</w:t>
      </w:r>
    </w:p>
    <w:p w:rsidR="00B97A40" w:rsidRPr="0060147E" w:rsidRDefault="00B97A40" w:rsidP="00B97A40">
      <w:pPr>
        <w:spacing w:after="0"/>
        <w:ind w:left="720"/>
        <w:rPr>
          <w:rFonts w:ascii="Garamond" w:hAnsi="Garamond"/>
          <w:sz w:val="24"/>
          <w:szCs w:val="24"/>
        </w:rPr>
      </w:pPr>
      <w:r w:rsidRPr="0060147E">
        <w:rPr>
          <w:rFonts w:ascii="Garamond" w:hAnsi="Garamond"/>
          <w:sz w:val="24"/>
          <w:szCs w:val="24"/>
        </w:rPr>
        <w:br/>
        <w:t>Secretary</w:t>
      </w:r>
    </w:p>
    <w:p w:rsidR="002255F3" w:rsidRPr="0060147E" w:rsidRDefault="00B97A40" w:rsidP="00B97A40">
      <w:pPr>
        <w:spacing w:after="0"/>
        <w:ind w:left="1440"/>
        <w:rPr>
          <w:rFonts w:ascii="Garamond" w:hAnsi="Garamond"/>
          <w:sz w:val="24"/>
          <w:szCs w:val="24"/>
          <w:lang w:val="en-GB"/>
        </w:rPr>
      </w:pPr>
      <w:r w:rsidRPr="0060147E">
        <w:rPr>
          <w:rFonts w:ascii="Garamond" w:hAnsi="Garamond"/>
          <w:sz w:val="24"/>
          <w:szCs w:val="24"/>
        </w:rPr>
        <w:br/>
        <w:t xml:space="preserve">1.) Take minutes at all </w:t>
      </w:r>
      <w:r w:rsidRPr="0060147E">
        <w:rPr>
          <w:rStyle w:val="st"/>
          <w:rFonts w:ascii="Garamond" w:hAnsi="Garamond"/>
          <w:sz w:val="24"/>
          <w:szCs w:val="24"/>
        </w:rPr>
        <w:t>QPenn</w:t>
      </w:r>
      <w:r w:rsidRPr="0060147E">
        <w:rPr>
          <w:rFonts w:ascii="Garamond" w:hAnsi="Garamond"/>
          <w:sz w:val="24"/>
          <w:szCs w:val="24"/>
        </w:rPr>
        <w:t xml:space="preserve"> planning meetings and board meetings</w:t>
      </w:r>
      <w:r w:rsidRPr="0060147E">
        <w:rPr>
          <w:rFonts w:ascii="Garamond" w:hAnsi="Garamond"/>
          <w:sz w:val="24"/>
          <w:szCs w:val="24"/>
        </w:rPr>
        <w:br/>
        <w:t>2.) Have a working knowledge of appropriate website publishing software</w:t>
      </w:r>
      <w:r w:rsidRPr="0060147E">
        <w:rPr>
          <w:rFonts w:ascii="Garamond" w:hAnsi="Garamond"/>
          <w:sz w:val="24"/>
          <w:szCs w:val="24"/>
        </w:rPr>
        <w:br/>
        <w:t>3.) Create and maintain the QPenn website</w:t>
      </w:r>
      <w:r w:rsidRPr="0060147E">
        <w:rPr>
          <w:rFonts w:ascii="Garamond" w:hAnsi="Garamond"/>
          <w:sz w:val="24"/>
          <w:szCs w:val="24"/>
        </w:rPr>
        <w:br/>
        <w:t xml:space="preserve">4.) Work closely with Lambda </w:t>
      </w:r>
      <w:proofErr w:type="gramStart"/>
      <w:r w:rsidRPr="0060147E">
        <w:rPr>
          <w:rFonts w:ascii="Garamond" w:hAnsi="Garamond"/>
          <w:sz w:val="24"/>
          <w:szCs w:val="24"/>
        </w:rPr>
        <w:t>Vice</w:t>
      </w:r>
      <w:proofErr w:type="gramEnd"/>
      <w:r w:rsidRPr="0060147E">
        <w:rPr>
          <w:rFonts w:ascii="Garamond" w:hAnsi="Garamond"/>
          <w:sz w:val="24"/>
          <w:szCs w:val="24"/>
        </w:rPr>
        <w:t xml:space="preserve"> Chair of Communications to ensure functionality of website</w:t>
      </w:r>
    </w:p>
    <w:p w:rsidR="002255F3" w:rsidRPr="0060147E" w:rsidRDefault="000D032F" w:rsidP="002255F3">
      <w:pPr>
        <w:pStyle w:val="Heading3"/>
        <w:jc w:val="left"/>
        <w:rPr>
          <w:rFonts w:ascii="Garamond" w:hAnsi="Garamond"/>
          <w:i/>
        </w:rPr>
      </w:pPr>
      <w:bookmarkStart w:id="31" w:name="_IvyQ_Board"/>
      <w:bookmarkEnd w:id="31"/>
      <w:r w:rsidRPr="0060147E">
        <w:rPr>
          <w:rFonts w:ascii="Garamond" w:hAnsi="Garamond"/>
          <w:i/>
        </w:rPr>
        <w:t>IvyQ Board</w:t>
      </w:r>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t>Chair</w:t>
      </w:r>
    </w:p>
    <w:p w:rsidR="002255F3" w:rsidRPr="0060147E" w:rsidRDefault="00B97A40" w:rsidP="00B97A40">
      <w:pPr>
        <w:spacing w:after="0"/>
        <w:ind w:left="1440"/>
        <w:rPr>
          <w:rFonts w:ascii="Garamond" w:hAnsi="Garamond"/>
          <w:sz w:val="24"/>
          <w:szCs w:val="24"/>
          <w:lang w:val="en-GB"/>
        </w:rPr>
      </w:pPr>
      <w:r w:rsidRPr="0060147E">
        <w:rPr>
          <w:rFonts w:ascii="Garamond" w:hAnsi="Garamond"/>
          <w:sz w:val="24"/>
          <w:szCs w:val="24"/>
          <w:lang w:val="en-GB"/>
        </w:rPr>
        <w:t xml:space="preserve">1.) </w:t>
      </w:r>
      <w:r w:rsidR="00EF0CB1" w:rsidRPr="0060147E">
        <w:rPr>
          <w:rFonts w:ascii="Garamond" w:hAnsi="Garamond"/>
          <w:sz w:val="24"/>
          <w:szCs w:val="24"/>
          <w:lang w:val="en-GB"/>
        </w:rPr>
        <w:t xml:space="preserve">Oversee </w:t>
      </w:r>
      <w:r w:rsidR="002255F3" w:rsidRPr="0060147E">
        <w:rPr>
          <w:rFonts w:ascii="Garamond" w:hAnsi="Garamond"/>
          <w:sz w:val="24"/>
          <w:szCs w:val="24"/>
          <w:lang w:val="en-GB"/>
        </w:rPr>
        <w:t>all conference events and activities.</w:t>
      </w:r>
    </w:p>
    <w:p w:rsidR="002255F3" w:rsidRPr="0060147E" w:rsidRDefault="00B97A40" w:rsidP="00B97A40">
      <w:pPr>
        <w:spacing w:after="0"/>
        <w:ind w:left="1440"/>
        <w:rPr>
          <w:rFonts w:ascii="Garamond" w:hAnsi="Garamond"/>
          <w:sz w:val="24"/>
          <w:szCs w:val="24"/>
          <w:lang w:val="en-GB"/>
        </w:rPr>
      </w:pPr>
      <w:r w:rsidRPr="0060147E">
        <w:rPr>
          <w:rFonts w:ascii="Garamond" w:hAnsi="Garamond"/>
          <w:sz w:val="24"/>
          <w:szCs w:val="24"/>
          <w:lang w:val="en-GB"/>
        </w:rPr>
        <w:t xml:space="preserve">2.) </w:t>
      </w:r>
      <w:r w:rsidR="002255F3" w:rsidRPr="0060147E">
        <w:rPr>
          <w:rFonts w:ascii="Garamond" w:hAnsi="Garamond"/>
          <w:sz w:val="24"/>
          <w:szCs w:val="24"/>
          <w:lang w:val="en-GB"/>
        </w:rPr>
        <w:t>Coordinat</w:t>
      </w:r>
      <w:r w:rsidR="00EF0CB1" w:rsidRPr="0060147E">
        <w:rPr>
          <w:rFonts w:ascii="Garamond" w:hAnsi="Garamond"/>
          <w:sz w:val="24"/>
          <w:szCs w:val="24"/>
          <w:lang w:val="en-GB"/>
        </w:rPr>
        <w:t>e</w:t>
      </w:r>
      <w:r w:rsidR="002255F3" w:rsidRPr="0060147E">
        <w:rPr>
          <w:rFonts w:ascii="Garamond" w:hAnsi="Garamond"/>
          <w:sz w:val="24"/>
          <w:szCs w:val="24"/>
          <w:lang w:val="en-GB"/>
        </w:rPr>
        <w:t xml:space="preserve"> the activities of the Planning Board.</w:t>
      </w:r>
    </w:p>
    <w:p w:rsidR="002255F3" w:rsidRPr="0060147E" w:rsidRDefault="00B97A40" w:rsidP="00B97A40">
      <w:pPr>
        <w:spacing w:after="0"/>
        <w:ind w:left="1440"/>
        <w:rPr>
          <w:rFonts w:ascii="Garamond" w:hAnsi="Garamond"/>
          <w:sz w:val="24"/>
          <w:szCs w:val="24"/>
          <w:lang w:val="en-GB"/>
        </w:rPr>
      </w:pPr>
      <w:r w:rsidRPr="0060147E">
        <w:rPr>
          <w:rFonts w:ascii="Garamond" w:hAnsi="Garamond"/>
          <w:sz w:val="24"/>
          <w:szCs w:val="24"/>
          <w:lang w:val="en-GB"/>
        </w:rPr>
        <w:t xml:space="preserve">3.) </w:t>
      </w:r>
      <w:r w:rsidR="00EF0CB1" w:rsidRPr="0060147E">
        <w:rPr>
          <w:rFonts w:ascii="Garamond" w:hAnsi="Garamond"/>
          <w:sz w:val="24"/>
          <w:szCs w:val="24"/>
          <w:lang w:val="en-GB"/>
        </w:rPr>
        <w:t>Serve</w:t>
      </w:r>
      <w:r w:rsidR="002255F3" w:rsidRPr="0060147E">
        <w:rPr>
          <w:rFonts w:ascii="Garamond" w:hAnsi="Garamond"/>
          <w:sz w:val="24"/>
          <w:szCs w:val="24"/>
          <w:lang w:val="en-GB"/>
        </w:rPr>
        <w:t xml:space="preserve"> as a spokesperson to press and external organizations.</w:t>
      </w:r>
    </w:p>
    <w:p w:rsidR="002255F3" w:rsidRPr="0060147E" w:rsidRDefault="00B97A40" w:rsidP="00B97A40">
      <w:pPr>
        <w:spacing w:after="0"/>
        <w:ind w:left="1440"/>
        <w:rPr>
          <w:rFonts w:ascii="Garamond" w:hAnsi="Garamond"/>
          <w:sz w:val="24"/>
          <w:szCs w:val="24"/>
          <w:lang w:val="en-GB"/>
        </w:rPr>
      </w:pPr>
      <w:r w:rsidRPr="0060147E">
        <w:rPr>
          <w:rFonts w:ascii="Garamond" w:hAnsi="Garamond"/>
          <w:sz w:val="24"/>
          <w:szCs w:val="24"/>
          <w:lang w:val="en-GB"/>
        </w:rPr>
        <w:t xml:space="preserve">4.) </w:t>
      </w:r>
      <w:r w:rsidR="002255F3" w:rsidRPr="0060147E">
        <w:rPr>
          <w:rFonts w:ascii="Garamond" w:hAnsi="Garamond"/>
          <w:sz w:val="24"/>
          <w:szCs w:val="24"/>
          <w:lang w:val="en-GB"/>
        </w:rPr>
        <w:t>Assist in the duties of all officers on the Planning Board.</w:t>
      </w:r>
    </w:p>
    <w:p w:rsidR="00B97A40" w:rsidRPr="0060147E" w:rsidRDefault="00B97A40" w:rsidP="00B97A40">
      <w:pPr>
        <w:spacing w:after="0"/>
        <w:ind w:left="1440"/>
        <w:rPr>
          <w:rFonts w:ascii="Garamond" w:hAnsi="Garamond"/>
          <w:sz w:val="24"/>
          <w:szCs w:val="24"/>
          <w:lang w:val="en-GB"/>
        </w:rPr>
      </w:pPr>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t>Vice-Chair</w:t>
      </w:r>
    </w:p>
    <w:p w:rsidR="002255F3" w:rsidRPr="0060147E" w:rsidRDefault="00B97A40" w:rsidP="00EF0CB1">
      <w:pPr>
        <w:spacing w:after="0"/>
        <w:ind w:left="1440"/>
        <w:rPr>
          <w:rFonts w:ascii="Garamond" w:hAnsi="Garamond"/>
          <w:sz w:val="24"/>
          <w:szCs w:val="24"/>
          <w:lang w:val="en-GB"/>
        </w:rPr>
      </w:pPr>
      <w:r w:rsidRPr="0060147E">
        <w:rPr>
          <w:rFonts w:ascii="Garamond" w:hAnsi="Garamond"/>
          <w:sz w:val="24"/>
          <w:szCs w:val="24"/>
          <w:lang w:val="en-GB"/>
        </w:rPr>
        <w:t xml:space="preserve">1.) </w:t>
      </w:r>
      <w:r w:rsidR="002255F3" w:rsidRPr="0060147E">
        <w:rPr>
          <w:rFonts w:ascii="Garamond" w:hAnsi="Garamond"/>
          <w:sz w:val="24"/>
          <w:szCs w:val="24"/>
          <w:lang w:val="en-GB"/>
        </w:rPr>
        <w:t>Assist the Chair with duties of organizing the conference.</w:t>
      </w:r>
    </w:p>
    <w:p w:rsidR="002255F3" w:rsidRPr="0060147E" w:rsidRDefault="00B97A40" w:rsidP="00EF0CB1">
      <w:pPr>
        <w:spacing w:after="0"/>
        <w:ind w:left="1440"/>
        <w:rPr>
          <w:rFonts w:ascii="Garamond" w:hAnsi="Garamond"/>
          <w:sz w:val="24"/>
          <w:szCs w:val="24"/>
          <w:lang w:val="en-GB"/>
        </w:rPr>
      </w:pPr>
      <w:r w:rsidRPr="0060147E">
        <w:rPr>
          <w:rFonts w:ascii="Garamond" w:hAnsi="Garamond"/>
          <w:sz w:val="24"/>
          <w:szCs w:val="24"/>
          <w:lang w:val="en-GB"/>
        </w:rPr>
        <w:t xml:space="preserve">2.) </w:t>
      </w:r>
      <w:r w:rsidR="002255F3" w:rsidRPr="0060147E">
        <w:rPr>
          <w:rFonts w:ascii="Garamond" w:hAnsi="Garamond"/>
          <w:sz w:val="24"/>
          <w:szCs w:val="24"/>
          <w:lang w:val="en-GB"/>
        </w:rPr>
        <w:t>Direct conference programming, including</w:t>
      </w:r>
      <w:r w:rsidR="00EF0CB1" w:rsidRPr="0060147E">
        <w:rPr>
          <w:rFonts w:ascii="Garamond" w:hAnsi="Garamond"/>
          <w:sz w:val="24"/>
          <w:szCs w:val="24"/>
          <w:lang w:val="en-GB"/>
        </w:rPr>
        <w:t>,</w:t>
      </w:r>
      <w:r w:rsidR="002255F3" w:rsidRPr="0060147E">
        <w:rPr>
          <w:rFonts w:ascii="Garamond" w:hAnsi="Garamond"/>
          <w:sz w:val="24"/>
          <w:szCs w:val="24"/>
          <w:lang w:val="en-GB"/>
        </w:rPr>
        <w:t xml:space="preserve"> but not limited to: scheduling, organizing</w:t>
      </w:r>
    </w:p>
    <w:p w:rsidR="002255F3" w:rsidRPr="0060147E" w:rsidRDefault="002255F3" w:rsidP="002255F3">
      <w:pPr>
        <w:ind w:left="2160"/>
        <w:rPr>
          <w:rFonts w:ascii="Garamond" w:hAnsi="Garamond"/>
          <w:sz w:val="24"/>
          <w:szCs w:val="24"/>
          <w:lang w:val="en-GB"/>
        </w:rPr>
      </w:pPr>
      <w:proofErr w:type="gramStart"/>
      <w:r w:rsidRPr="0060147E">
        <w:rPr>
          <w:rFonts w:ascii="Garamond" w:hAnsi="Garamond"/>
          <w:sz w:val="24"/>
          <w:szCs w:val="24"/>
          <w:lang w:val="en-GB"/>
        </w:rPr>
        <w:t>workshops</w:t>
      </w:r>
      <w:proofErr w:type="gramEnd"/>
      <w:r w:rsidRPr="0060147E">
        <w:rPr>
          <w:rFonts w:ascii="Garamond" w:hAnsi="Garamond"/>
          <w:sz w:val="24"/>
          <w:szCs w:val="24"/>
          <w:lang w:val="en-GB"/>
        </w:rPr>
        <w:t>, selecting speakers, and other programming needs.</w:t>
      </w:r>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lastRenderedPageBreak/>
        <w:t>Financial Director</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1.) Oversee</w:t>
      </w:r>
      <w:r w:rsidR="002255F3" w:rsidRPr="0060147E">
        <w:rPr>
          <w:rFonts w:ascii="Garamond" w:hAnsi="Garamond"/>
          <w:sz w:val="24"/>
          <w:szCs w:val="24"/>
          <w:lang w:val="en-GB"/>
        </w:rPr>
        <w:t xml:space="preserve"> all efforts to acquire conference funds, including but not limited to: creation</w:t>
      </w:r>
    </w:p>
    <w:p w:rsidR="002255F3" w:rsidRPr="0060147E" w:rsidRDefault="002255F3" w:rsidP="00EF0CB1">
      <w:pPr>
        <w:spacing w:after="0"/>
        <w:ind w:left="2160"/>
        <w:rPr>
          <w:rFonts w:ascii="Garamond" w:hAnsi="Garamond"/>
          <w:sz w:val="24"/>
          <w:szCs w:val="24"/>
          <w:lang w:val="en-GB"/>
        </w:rPr>
      </w:pPr>
      <w:proofErr w:type="gramStart"/>
      <w:r w:rsidRPr="0060147E">
        <w:rPr>
          <w:rFonts w:ascii="Garamond" w:hAnsi="Garamond"/>
          <w:sz w:val="24"/>
          <w:szCs w:val="24"/>
          <w:lang w:val="en-GB"/>
        </w:rPr>
        <w:t>of</w:t>
      </w:r>
      <w:proofErr w:type="gramEnd"/>
      <w:r w:rsidRPr="0060147E">
        <w:rPr>
          <w:rFonts w:ascii="Garamond" w:hAnsi="Garamond"/>
          <w:sz w:val="24"/>
          <w:szCs w:val="24"/>
          <w:lang w:val="en-GB"/>
        </w:rPr>
        <w:t xml:space="preserve"> a sponsorship package, selection of conference sponsors, communication with</w:t>
      </w:r>
    </w:p>
    <w:p w:rsidR="002255F3" w:rsidRPr="0060147E" w:rsidRDefault="002255F3" w:rsidP="00EF0CB1">
      <w:pPr>
        <w:spacing w:after="0"/>
        <w:ind w:left="2160"/>
        <w:rPr>
          <w:rFonts w:ascii="Garamond" w:hAnsi="Garamond"/>
          <w:sz w:val="24"/>
          <w:szCs w:val="24"/>
          <w:lang w:val="en-GB"/>
        </w:rPr>
      </w:pPr>
      <w:proofErr w:type="gramStart"/>
      <w:r w:rsidRPr="0060147E">
        <w:rPr>
          <w:rFonts w:ascii="Garamond" w:hAnsi="Garamond"/>
          <w:sz w:val="24"/>
          <w:szCs w:val="24"/>
          <w:lang w:val="en-GB"/>
        </w:rPr>
        <w:t>sponsors</w:t>
      </w:r>
      <w:proofErr w:type="gramEnd"/>
      <w:r w:rsidRPr="0060147E">
        <w:rPr>
          <w:rFonts w:ascii="Garamond" w:hAnsi="Garamond"/>
          <w:sz w:val="24"/>
          <w:szCs w:val="24"/>
          <w:lang w:val="en-GB"/>
        </w:rPr>
        <w:t>, and acquisition of funds from other bodies.</w:t>
      </w:r>
    </w:p>
    <w:p w:rsidR="0060147E" w:rsidRDefault="00EF0CB1" w:rsidP="0060147E">
      <w:pPr>
        <w:spacing w:after="0"/>
        <w:ind w:left="720" w:firstLine="720"/>
        <w:rPr>
          <w:rFonts w:ascii="Garamond" w:hAnsi="Garamond"/>
          <w:sz w:val="24"/>
          <w:szCs w:val="24"/>
          <w:lang w:val="en-GB"/>
        </w:rPr>
      </w:pPr>
      <w:r w:rsidRPr="0060147E">
        <w:rPr>
          <w:rFonts w:ascii="Garamond" w:hAnsi="Garamond"/>
          <w:sz w:val="24"/>
          <w:szCs w:val="24"/>
          <w:lang w:val="en-GB"/>
        </w:rPr>
        <w:t xml:space="preserve">2.) </w:t>
      </w:r>
      <w:r w:rsidR="002255F3" w:rsidRPr="0060147E">
        <w:rPr>
          <w:rFonts w:ascii="Garamond" w:hAnsi="Garamond"/>
          <w:sz w:val="24"/>
          <w:szCs w:val="24"/>
          <w:lang w:val="en-GB"/>
        </w:rPr>
        <w:t>Maintain</w:t>
      </w:r>
      <w:r w:rsidRPr="0060147E">
        <w:rPr>
          <w:rFonts w:ascii="Garamond" w:hAnsi="Garamond"/>
          <w:sz w:val="24"/>
          <w:szCs w:val="24"/>
          <w:lang w:val="en-GB"/>
        </w:rPr>
        <w:t xml:space="preserve"> </w:t>
      </w:r>
      <w:r w:rsidR="002255F3" w:rsidRPr="0060147E">
        <w:rPr>
          <w:rFonts w:ascii="Garamond" w:hAnsi="Garamond"/>
          <w:sz w:val="24"/>
          <w:szCs w:val="24"/>
          <w:lang w:val="en-GB"/>
        </w:rPr>
        <w:t xml:space="preserve">a record of </w:t>
      </w:r>
      <w:r w:rsidRPr="0060147E">
        <w:rPr>
          <w:rFonts w:ascii="Garamond" w:hAnsi="Garamond"/>
          <w:sz w:val="24"/>
          <w:szCs w:val="24"/>
          <w:lang w:val="en-GB"/>
        </w:rPr>
        <w:t xml:space="preserve">conference finances, to be made available upon request to the Lambda </w:t>
      </w:r>
    </w:p>
    <w:p w:rsidR="002255F3" w:rsidRDefault="00EF0CB1" w:rsidP="0060147E">
      <w:pPr>
        <w:spacing w:after="0"/>
        <w:ind w:left="1440" w:firstLine="720"/>
        <w:rPr>
          <w:rFonts w:ascii="Garamond" w:hAnsi="Garamond"/>
          <w:sz w:val="24"/>
          <w:szCs w:val="24"/>
          <w:lang w:val="en-GB"/>
        </w:rPr>
      </w:pPr>
      <w:proofErr w:type="gramStart"/>
      <w:r w:rsidRPr="0060147E">
        <w:rPr>
          <w:rFonts w:ascii="Garamond" w:hAnsi="Garamond"/>
          <w:sz w:val="24"/>
          <w:szCs w:val="24"/>
          <w:lang w:val="en-GB"/>
        </w:rPr>
        <w:t>Executive Board.</w:t>
      </w:r>
      <w:proofErr w:type="gramEnd"/>
    </w:p>
    <w:p w:rsidR="0060147E" w:rsidRPr="0060147E" w:rsidRDefault="0060147E" w:rsidP="0060147E">
      <w:pPr>
        <w:spacing w:after="0"/>
        <w:ind w:left="1440" w:firstLine="720"/>
        <w:rPr>
          <w:rFonts w:ascii="Garamond" w:hAnsi="Garamond"/>
          <w:sz w:val="24"/>
          <w:szCs w:val="24"/>
          <w:lang w:val="en-GB"/>
        </w:rPr>
      </w:pPr>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t>Housing Director</w:t>
      </w:r>
    </w:p>
    <w:p w:rsidR="002255F3" w:rsidRPr="0060147E" w:rsidRDefault="00EF0CB1" w:rsidP="002255F3">
      <w:pPr>
        <w:ind w:left="1440"/>
        <w:rPr>
          <w:rFonts w:ascii="Garamond" w:hAnsi="Garamond"/>
          <w:sz w:val="24"/>
          <w:szCs w:val="24"/>
          <w:lang w:val="en-GB"/>
        </w:rPr>
      </w:pPr>
      <w:r w:rsidRPr="0060147E">
        <w:rPr>
          <w:rFonts w:ascii="Garamond" w:hAnsi="Garamond"/>
          <w:sz w:val="24"/>
          <w:szCs w:val="24"/>
          <w:lang w:val="en-GB"/>
        </w:rPr>
        <w:t xml:space="preserve">1.) </w:t>
      </w:r>
      <w:r w:rsidR="002255F3" w:rsidRPr="0060147E">
        <w:rPr>
          <w:rFonts w:ascii="Garamond" w:hAnsi="Garamond"/>
          <w:sz w:val="24"/>
          <w:szCs w:val="24"/>
          <w:lang w:val="en-GB"/>
        </w:rPr>
        <w:t>S</w:t>
      </w:r>
      <w:r w:rsidRPr="0060147E">
        <w:rPr>
          <w:rFonts w:ascii="Garamond" w:hAnsi="Garamond"/>
          <w:sz w:val="24"/>
          <w:szCs w:val="24"/>
          <w:lang w:val="en-GB"/>
        </w:rPr>
        <w:t>ecure</w:t>
      </w:r>
      <w:r w:rsidR="002255F3" w:rsidRPr="0060147E">
        <w:rPr>
          <w:rFonts w:ascii="Garamond" w:hAnsi="Garamond"/>
          <w:sz w:val="24"/>
          <w:szCs w:val="24"/>
          <w:lang w:val="en-GB"/>
        </w:rPr>
        <w:t xml:space="preserve"> adequate housing for all attendees</w:t>
      </w:r>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t>Registration Director</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 xml:space="preserve">1.) Handle </w:t>
      </w:r>
      <w:r w:rsidR="002255F3" w:rsidRPr="0060147E">
        <w:rPr>
          <w:rFonts w:ascii="Garamond" w:hAnsi="Garamond"/>
          <w:sz w:val="24"/>
          <w:szCs w:val="24"/>
          <w:lang w:val="en-GB"/>
        </w:rPr>
        <w:t>matters related to registration</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2.) Arrange</w:t>
      </w:r>
      <w:r w:rsidR="002255F3" w:rsidRPr="0060147E">
        <w:rPr>
          <w:rFonts w:ascii="Garamond" w:hAnsi="Garamond"/>
          <w:sz w:val="24"/>
          <w:szCs w:val="24"/>
          <w:lang w:val="en-GB"/>
        </w:rPr>
        <w:t xml:space="preserve"> check-in for attendees</w:t>
      </w:r>
    </w:p>
    <w:p w:rsidR="002255F3" w:rsidRPr="0060147E" w:rsidRDefault="00EF0CB1" w:rsidP="002255F3">
      <w:pPr>
        <w:ind w:left="1440"/>
        <w:rPr>
          <w:rFonts w:ascii="Garamond" w:hAnsi="Garamond"/>
          <w:sz w:val="24"/>
          <w:szCs w:val="24"/>
          <w:lang w:val="en-GB"/>
        </w:rPr>
      </w:pPr>
      <w:r w:rsidRPr="0060147E">
        <w:rPr>
          <w:rFonts w:ascii="Garamond" w:hAnsi="Garamond"/>
          <w:sz w:val="24"/>
          <w:szCs w:val="24"/>
          <w:lang w:val="en-GB"/>
        </w:rPr>
        <w:t>3.) Prepare</w:t>
      </w:r>
      <w:r w:rsidR="002255F3" w:rsidRPr="0060147E">
        <w:rPr>
          <w:rFonts w:ascii="Garamond" w:hAnsi="Garamond"/>
          <w:sz w:val="24"/>
          <w:szCs w:val="24"/>
          <w:lang w:val="en-GB"/>
        </w:rPr>
        <w:t xml:space="preserve"> check-in materials </w:t>
      </w:r>
      <w:r w:rsidRPr="0060147E">
        <w:rPr>
          <w:rFonts w:ascii="Garamond" w:hAnsi="Garamond"/>
          <w:sz w:val="24"/>
          <w:szCs w:val="24"/>
          <w:lang w:val="en-GB"/>
        </w:rPr>
        <w:t>for attendees, speakers, et a</w:t>
      </w:r>
      <w:proofErr w:type="gramStart"/>
      <w:r w:rsidRPr="0060147E">
        <w:rPr>
          <w:rFonts w:ascii="Garamond" w:hAnsi="Garamond"/>
          <w:sz w:val="24"/>
          <w:szCs w:val="24"/>
          <w:lang w:val="en-GB"/>
        </w:rPr>
        <w:t>.</w:t>
      </w:r>
      <w:r w:rsidR="002255F3" w:rsidRPr="0060147E">
        <w:rPr>
          <w:rFonts w:ascii="Garamond" w:hAnsi="Garamond"/>
          <w:sz w:val="24"/>
          <w:szCs w:val="24"/>
          <w:lang w:val="en-GB"/>
        </w:rPr>
        <w:t>.</w:t>
      </w:r>
      <w:proofErr w:type="gramEnd"/>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t>Facilities and Dining Director</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 xml:space="preserve">1.) </w:t>
      </w:r>
      <w:r w:rsidR="002255F3" w:rsidRPr="0060147E">
        <w:rPr>
          <w:rFonts w:ascii="Garamond" w:hAnsi="Garamond"/>
          <w:sz w:val="24"/>
          <w:szCs w:val="24"/>
          <w:lang w:val="en-GB"/>
        </w:rPr>
        <w:t>Secur</w:t>
      </w:r>
      <w:r w:rsidRPr="0060147E">
        <w:rPr>
          <w:rFonts w:ascii="Garamond" w:hAnsi="Garamond"/>
          <w:sz w:val="24"/>
          <w:szCs w:val="24"/>
          <w:lang w:val="en-GB"/>
        </w:rPr>
        <w:t>e</w:t>
      </w:r>
      <w:r w:rsidR="002255F3" w:rsidRPr="0060147E">
        <w:rPr>
          <w:rFonts w:ascii="Garamond" w:hAnsi="Garamond"/>
          <w:sz w:val="24"/>
          <w:szCs w:val="24"/>
          <w:lang w:val="en-GB"/>
        </w:rPr>
        <w:t xml:space="preserve"> space for conference events</w:t>
      </w:r>
    </w:p>
    <w:p w:rsidR="002255F3" w:rsidRPr="0060147E" w:rsidRDefault="00EF0CB1" w:rsidP="002255F3">
      <w:pPr>
        <w:ind w:left="1440"/>
        <w:rPr>
          <w:rFonts w:ascii="Garamond" w:hAnsi="Garamond"/>
          <w:sz w:val="24"/>
          <w:szCs w:val="24"/>
          <w:lang w:val="en-GB"/>
        </w:rPr>
      </w:pPr>
      <w:r w:rsidRPr="0060147E">
        <w:rPr>
          <w:rFonts w:ascii="Garamond" w:hAnsi="Garamond"/>
          <w:sz w:val="24"/>
          <w:szCs w:val="24"/>
          <w:lang w:val="en-GB"/>
        </w:rPr>
        <w:t xml:space="preserve">2.) </w:t>
      </w:r>
      <w:r w:rsidR="002255F3" w:rsidRPr="0060147E">
        <w:rPr>
          <w:rFonts w:ascii="Garamond" w:hAnsi="Garamond"/>
          <w:sz w:val="24"/>
          <w:szCs w:val="24"/>
          <w:lang w:val="en-GB"/>
        </w:rPr>
        <w:t>Arrang</w:t>
      </w:r>
      <w:r w:rsidRPr="0060147E">
        <w:rPr>
          <w:rFonts w:ascii="Garamond" w:hAnsi="Garamond"/>
          <w:sz w:val="24"/>
          <w:szCs w:val="24"/>
          <w:lang w:val="en-GB"/>
        </w:rPr>
        <w:t>e</w:t>
      </w:r>
      <w:r w:rsidR="002255F3" w:rsidRPr="0060147E">
        <w:rPr>
          <w:rFonts w:ascii="Garamond" w:hAnsi="Garamond"/>
          <w:sz w:val="24"/>
          <w:szCs w:val="24"/>
          <w:lang w:val="en-GB"/>
        </w:rPr>
        <w:t xml:space="preserve"> food for attendees</w:t>
      </w:r>
    </w:p>
    <w:p w:rsidR="002255F3" w:rsidRPr="0060147E" w:rsidRDefault="002255F3" w:rsidP="002255F3">
      <w:pPr>
        <w:ind w:left="720"/>
        <w:rPr>
          <w:rFonts w:ascii="Garamond" w:hAnsi="Garamond"/>
          <w:sz w:val="24"/>
          <w:szCs w:val="24"/>
          <w:lang w:val="en-GB"/>
        </w:rPr>
      </w:pPr>
      <w:r w:rsidRPr="0060147E">
        <w:rPr>
          <w:rFonts w:ascii="Garamond" w:hAnsi="Garamond"/>
          <w:sz w:val="24"/>
          <w:szCs w:val="24"/>
          <w:lang w:val="en-GB"/>
        </w:rPr>
        <w:t>Communications Director</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1.) Communicate</w:t>
      </w:r>
      <w:r w:rsidR="002255F3" w:rsidRPr="0060147E">
        <w:rPr>
          <w:rFonts w:ascii="Garamond" w:hAnsi="Garamond"/>
          <w:sz w:val="24"/>
          <w:szCs w:val="24"/>
          <w:lang w:val="en-GB"/>
        </w:rPr>
        <w:t xml:space="preserve"> with students at the participating schools</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2.) Relay</w:t>
      </w:r>
      <w:r w:rsidR="002255F3" w:rsidRPr="0060147E">
        <w:rPr>
          <w:rFonts w:ascii="Garamond" w:hAnsi="Garamond"/>
          <w:sz w:val="24"/>
          <w:szCs w:val="24"/>
          <w:lang w:val="en-GB"/>
        </w:rPr>
        <w:t xml:space="preserve"> necessary information to the Penn community</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3.) Maintain</w:t>
      </w:r>
      <w:r w:rsidR="002255F3" w:rsidRPr="0060147E">
        <w:rPr>
          <w:rFonts w:ascii="Garamond" w:hAnsi="Garamond"/>
          <w:sz w:val="24"/>
          <w:szCs w:val="24"/>
          <w:lang w:val="en-GB"/>
        </w:rPr>
        <w:t xml:space="preserve"> the website</w:t>
      </w:r>
    </w:p>
    <w:p w:rsidR="002255F3" w:rsidRPr="0060147E" w:rsidRDefault="00EF0CB1" w:rsidP="00EF0CB1">
      <w:pPr>
        <w:spacing w:after="0"/>
        <w:ind w:left="1440"/>
        <w:rPr>
          <w:rFonts w:ascii="Garamond" w:hAnsi="Garamond"/>
          <w:sz w:val="24"/>
          <w:szCs w:val="24"/>
          <w:lang w:val="en-GB"/>
        </w:rPr>
      </w:pPr>
      <w:r w:rsidRPr="0060147E">
        <w:rPr>
          <w:rFonts w:ascii="Garamond" w:hAnsi="Garamond"/>
          <w:sz w:val="24"/>
          <w:szCs w:val="24"/>
          <w:lang w:val="en-GB"/>
        </w:rPr>
        <w:t>4.) Liaise</w:t>
      </w:r>
      <w:r w:rsidR="002255F3" w:rsidRPr="0060147E">
        <w:rPr>
          <w:rFonts w:ascii="Garamond" w:hAnsi="Garamond"/>
          <w:sz w:val="24"/>
          <w:szCs w:val="24"/>
          <w:lang w:val="en-GB"/>
        </w:rPr>
        <w:t xml:space="preserve"> with the press</w:t>
      </w:r>
    </w:p>
    <w:p w:rsidR="002255F3" w:rsidRPr="0060147E" w:rsidRDefault="00EF0CB1" w:rsidP="002255F3">
      <w:pPr>
        <w:ind w:left="1440"/>
        <w:rPr>
          <w:rFonts w:ascii="Garamond" w:hAnsi="Garamond"/>
          <w:sz w:val="24"/>
          <w:szCs w:val="24"/>
          <w:lang w:val="en-GB"/>
        </w:rPr>
      </w:pPr>
      <w:r w:rsidRPr="0060147E">
        <w:rPr>
          <w:rFonts w:ascii="Garamond" w:hAnsi="Garamond"/>
          <w:sz w:val="24"/>
          <w:szCs w:val="24"/>
          <w:lang w:val="en-GB"/>
        </w:rPr>
        <w:t xml:space="preserve">5.) Create </w:t>
      </w:r>
      <w:r w:rsidR="002255F3" w:rsidRPr="0060147E">
        <w:rPr>
          <w:rFonts w:ascii="Garamond" w:hAnsi="Garamond"/>
          <w:sz w:val="24"/>
          <w:szCs w:val="24"/>
          <w:lang w:val="en-GB"/>
        </w:rPr>
        <w:t>any promotional materials required for the conference</w:t>
      </w:r>
    </w:p>
    <w:p w:rsidR="005820F2" w:rsidRDefault="005820F2" w:rsidP="005820F2">
      <w:pPr>
        <w:pStyle w:val="Heading1"/>
        <w:jc w:val="center"/>
        <w:rPr>
          <w:rFonts w:ascii="Garamond" w:hAnsi="Garamond"/>
          <w:color w:val="000000"/>
          <w:sz w:val="32"/>
          <w:szCs w:val="32"/>
        </w:rPr>
      </w:pPr>
      <w:bookmarkStart w:id="32" w:name="_SCHEDULE_VII_1"/>
      <w:bookmarkEnd w:id="32"/>
      <w:r>
        <w:rPr>
          <w:rFonts w:ascii="Garamond" w:hAnsi="Garamond"/>
          <w:color w:val="000000"/>
          <w:sz w:val="32"/>
          <w:szCs w:val="32"/>
        </w:rPr>
        <w:t>SCHEDULE VII</w:t>
      </w:r>
    </w:p>
    <w:p w:rsidR="005820F2" w:rsidRPr="005820F2" w:rsidRDefault="005820F2" w:rsidP="005820F2">
      <w:pPr>
        <w:rPr>
          <w:rFonts w:ascii="Garamond" w:hAnsi="Garamond"/>
          <w:sz w:val="24"/>
          <w:szCs w:val="24"/>
        </w:rPr>
      </w:pPr>
      <w:r w:rsidRPr="005820F2">
        <w:rPr>
          <w:rFonts w:ascii="Garamond" w:hAnsi="Garamond"/>
          <w:sz w:val="24"/>
          <w:szCs w:val="24"/>
        </w:rPr>
        <w:t>The Lambda Alliance currently has no funds available for distribution.</w:t>
      </w:r>
    </w:p>
    <w:p w:rsidR="005F2759" w:rsidRPr="00FF4B1A" w:rsidRDefault="005F2759" w:rsidP="00FF4B1A">
      <w:pPr>
        <w:rPr>
          <w:rFonts w:ascii="Garamond" w:hAnsi="Garamond"/>
        </w:rPr>
      </w:pPr>
    </w:p>
    <w:sectPr w:rsidR="005F2759" w:rsidRPr="00FF4B1A" w:rsidSect="006829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53" w:rsidRDefault="00D63753" w:rsidP="0084331F">
      <w:pPr>
        <w:spacing w:after="0" w:line="240" w:lineRule="auto"/>
      </w:pPr>
      <w:r>
        <w:separator/>
      </w:r>
    </w:p>
  </w:endnote>
  <w:endnote w:type="continuationSeparator" w:id="0">
    <w:p w:rsidR="00D63753" w:rsidRDefault="00D63753" w:rsidP="00843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skOldFace">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53" w:rsidRDefault="00D63753" w:rsidP="0084331F">
      <w:pPr>
        <w:spacing w:after="0" w:line="240" w:lineRule="auto"/>
      </w:pPr>
      <w:r>
        <w:separator/>
      </w:r>
    </w:p>
  </w:footnote>
  <w:footnote w:type="continuationSeparator" w:id="0">
    <w:p w:rsidR="00D63753" w:rsidRDefault="00D63753" w:rsidP="00843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21B"/>
    <w:multiLevelType w:val="hybridMultilevel"/>
    <w:tmpl w:val="2726255C"/>
    <w:lvl w:ilvl="0" w:tplc="948C6826">
      <w:start w:val="1"/>
      <w:numFmt w:val="decimal"/>
      <w:lvlText w:val="%1."/>
      <w:lvlJc w:val="left"/>
      <w:pPr>
        <w:tabs>
          <w:tab w:val="num" w:pos="864"/>
        </w:tabs>
        <w:ind w:left="864" w:hanging="504"/>
      </w:pPr>
      <w:rPr>
        <w:rFonts w:hint="default"/>
        <w:b w:val="0"/>
        <w:i w:val="0"/>
        <w:sz w:val="24"/>
      </w:rPr>
    </w:lvl>
    <w:lvl w:ilvl="1" w:tplc="8604EB26">
      <w:start w:val="1"/>
      <w:numFmt w:val="decimal"/>
      <w:lvlText w:val="(%2)"/>
      <w:lvlJc w:val="left"/>
      <w:pPr>
        <w:tabs>
          <w:tab w:val="num" w:pos="1440"/>
        </w:tabs>
        <w:ind w:left="1440" w:hanging="360"/>
      </w:pPr>
      <w:rPr>
        <w:rFonts w:hint="default"/>
      </w:rPr>
    </w:lvl>
    <w:lvl w:ilvl="2" w:tplc="1D56C4D4">
      <w:start w:val="1"/>
      <w:numFmt w:val="lowerLetter"/>
      <w:lvlText w:val="(%3)"/>
      <w:lvlJc w:val="left"/>
      <w:pPr>
        <w:tabs>
          <w:tab w:val="num" w:pos="2340"/>
        </w:tabs>
        <w:ind w:left="2340" w:hanging="360"/>
      </w:pPr>
      <w:rPr>
        <w:rFonts w:hint="default"/>
      </w:rPr>
    </w:lvl>
    <w:lvl w:ilvl="3" w:tplc="08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53869"/>
    <w:multiLevelType w:val="hybridMultilevel"/>
    <w:tmpl w:val="F320AFB6"/>
    <w:lvl w:ilvl="0" w:tplc="E10C2D94">
      <w:start w:val="1"/>
      <w:numFmt w:val="decimal"/>
      <w:lvlText w:val="%1."/>
      <w:lvlJc w:val="left"/>
      <w:pPr>
        <w:tabs>
          <w:tab w:val="num" w:pos="864"/>
        </w:tabs>
        <w:ind w:left="864" w:hanging="504"/>
      </w:pPr>
      <w:rPr>
        <w:rFonts w:hint="default"/>
      </w:rPr>
    </w:lvl>
    <w:lvl w:ilvl="1" w:tplc="8604EB26">
      <w:start w:val="1"/>
      <w:numFmt w:val="decimal"/>
      <w:lvlText w:val="(%2)"/>
      <w:lvlJc w:val="left"/>
      <w:pPr>
        <w:tabs>
          <w:tab w:val="num" w:pos="1440"/>
        </w:tabs>
        <w:ind w:left="1440" w:hanging="360"/>
      </w:pPr>
      <w:rPr>
        <w:rFonts w:hint="default"/>
      </w:rPr>
    </w:lvl>
    <w:lvl w:ilvl="2" w:tplc="1D56C4D4">
      <w:start w:val="1"/>
      <w:numFmt w:val="lowerLetter"/>
      <w:lvlText w:val="(%3)"/>
      <w:lvlJc w:val="left"/>
      <w:pPr>
        <w:tabs>
          <w:tab w:val="num" w:pos="2340"/>
        </w:tabs>
        <w:ind w:left="2340" w:hanging="360"/>
      </w:pPr>
      <w:rPr>
        <w:rFonts w:hint="default"/>
      </w:rPr>
    </w:lvl>
    <w:lvl w:ilvl="3" w:tplc="08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A059C"/>
    <w:multiLevelType w:val="hybridMultilevel"/>
    <w:tmpl w:val="A626A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F5593F"/>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A76042"/>
    <w:multiLevelType w:val="hybridMultilevel"/>
    <w:tmpl w:val="54F0E328"/>
    <w:lvl w:ilvl="0" w:tplc="5B86906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09E2D77"/>
    <w:multiLevelType w:val="hybridMultilevel"/>
    <w:tmpl w:val="54F0E328"/>
    <w:lvl w:ilvl="0" w:tplc="5B8690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CA0799"/>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E206F"/>
    <w:multiLevelType w:val="hybridMultilevel"/>
    <w:tmpl w:val="7CCC3536"/>
    <w:lvl w:ilvl="0" w:tplc="0409000F">
      <w:start w:val="1"/>
      <w:numFmt w:val="decimal"/>
      <w:lvlText w:val="%1."/>
      <w:lvlJc w:val="left"/>
      <w:pPr>
        <w:tabs>
          <w:tab w:val="num" w:pos="720"/>
        </w:tabs>
        <w:ind w:left="720" w:hanging="360"/>
      </w:pPr>
      <w:rPr>
        <w:rFonts w:hint="default"/>
      </w:rPr>
    </w:lvl>
    <w:lvl w:ilvl="1" w:tplc="36E09F66">
      <w:start w:val="1"/>
      <w:numFmt w:val="decimal"/>
      <w:lvlText w:val="(%2)"/>
      <w:lvlJc w:val="left"/>
      <w:pPr>
        <w:tabs>
          <w:tab w:val="num" w:pos="1440"/>
        </w:tabs>
        <w:ind w:left="1440" w:hanging="360"/>
      </w:pPr>
      <w:rPr>
        <w:rFonts w:hint="default"/>
      </w:rPr>
    </w:lvl>
    <w:lvl w:ilvl="2" w:tplc="1D56C4D4">
      <w:start w:val="1"/>
      <w:numFmt w:val="lowerLetter"/>
      <w:lvlText w:val="(%3)"/>
      <w:lvlJc w:val="left"/>
      <w:pPr>
        <w:tabs>
          <w:tab w:val="num" w:pos="2340"/>
        </w:tabs>
        <w:ind w:left="2340" w:hanging="360"/>
      </w:pPr>
      <w:rPr>
        <w:rFonts w:hint="default"/>
      </w:rPr>
    </w:lvl>
    <w:lvl w:ilvl="3" w:tplc="08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50638BD"/>
    <w:multiLevelType w:val="hybridMultilevel"/>
    <w:tmpl w:val="749C29C6"/>
    <w:lvl w:ilvl="0" w:tplc="4864B812">
      <w:start w:val="1"/>
      <w:numFmt w:val="bullet"/>
      <w:lvlText w:val=""/>
      <w:lvlJc w:val="left"/>
      <w:pPr>
        <w:ind w:left="1440" w:hanging="360"/>
      </w:pPr>
      <w:rPr>
        <w:rFonts w:ascii="Symbol" w:hAnsi="Symbol" w:hint="default"/>
        <w:color w:val="C00000"/>
      </w:rPr>
    </w:lvl>
    <w:lvl w:ilvl="1" w:tplc="9306F55C">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D5778"/>
    <w:multiLevelType w:val="hybridMultilevel"/>
    <w:tmpl w:val="54F0E328"/>
    <w:lvl w:ilvl="0" w:tplc="5B8690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D32707"/>
    <w:multiLevelType w:val="hybridMultilevel"/>
    <w:tmpl w:val="01FECBBE"/>
    <w:lvl w:ilvl="0" w:tplc="1D56C4D4">
      <w:start w:val="1"/>
      <w:numFmt w:val="lowerLetter"/>
      <w:lvlText w:val="(%1)"/>
      <w:lvlJc w:val="left"/>
      <w:pPr>
        <w:tabs>
          <w:tab w:val="num" w:pos="2340"/>
        </w:tabs>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434BE4"/>
    <w:multiLevelType w:val="hybridMultilevel"/>
    <w:tmpl w:val="F320AFB6"/>
    <w:lvl w:ilvl="0" w:tplc="E10C2D94">
      <w:start w:val="1"/>
      <w:numFmt w:val="decimal"/>
      <w:lvlText w:val="%1."/>
      <w:lvlJc w:val="left"/>
      <w:pPr>
        <w:tabs>
          <w:tab w:val="num" w:pos="864"/>
        </w:tabs>
        <w:ind w:left="864" w:hanging="504"/>
      </w:pPr>
      <w:rPr>
        <w:rFonts w:hint="default"/>
      </w:rPr>
    </w:lvl>
    <w:lvl w:ilvl="1" w:tplc="8604EB26">
      <w:start w:val="1"/>
      <w:numFmt w:val="decimal"/>
      <w:lvlText w:val="(%2)"/>
      <w:lvlJc w:val="left"/>
      <w:pPr>
        <w:tabs>
          <w:tab w:val="num" w:pos="1440"/>
        </w:tabs>
        <w:ind w:left="1440" w:hanging="360"/>
      </w:pPr>
      <w:rPr>
        <w:rFonts w:hint="default"/>
      </w:rPr>
    </w:lvl>
    <w:lvl w:ilvl="2" w:tplc="1D56C4D4">
      <w:start w:val="1"/>
      <w:numFmt w:val="lowerLetter"/>
      <w:lvlText w:val="(%3)"/>
      <w:lvlJc w:val="left"/>
      <w:pPr>
        <w:tabs>
          <w:tab w:val="num" w:pos="2340"/>
        </w:tabs>
        <w:ind w:left="2340" w:hanging="360"/>
      </w:pPr>
      <w:rPr>
        <w:rFonts w:hint="default"/>
      </w:rPr>
    </w:lvl>
    <w:lvl w:ilvl="3" w:tplc="0809001B">
      <w:start w:val="1"/>
      <w:numFmt w:val="lowerRoman"/>
      <w:lvlText w:val="%4."/>
      <w:lvlJc w:val="righ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1D601E"/>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E3FEC"/>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CE55F8"/>
    <w:multiLevelType w:val="hybridMultilevel"/>
    <w:tmpl w:val="54F0E328"/>
    <w:lvl w:ilvl="0" w:tplc="5B8690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71546C"/>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0167FD"/>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416265"/>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57A5E87"/>
    <w:multiLevelType w:val="hybridMultilevel"/>
    <w:tmpl w:val="57F4AA26"/>
    <w:lvl w:ilvl="0" w:tplc="948C6826">
      <w:start w:val="1"/>
      <w:numFmt w:val="decimal"/>
      <w:lvlText w:val="%1."/>
      <w:lvlJc w:val="left"/>
      <w:pPr>
        <w:ind w:left="720" w:hanging="360"/>
      </w:pPr>
      <w:rPr>
        <w:rFonts w:hint="default"/>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E18FE"/>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5F94E73"/>
    <w:multiLevelType w:val="hybridMultilevel"/>
    <w:tmpl w:val="45403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68570D00"/>
    <w:multiLevelType w:val="hybridMultilevel"/>
    <w:tmpl w:val="E02E0982"/>
    <w:lvl w:ilvl="0" w:tplc="CA72FD6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5E6BA7"/>
    <w:multiLevelType w:val="hybridMultilevel"/>
    <w:tmpl w:val="54F0E328"/>
    <w:lvl w:ilvl="0" w:tplc="5B86906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F8158D"/>
    <w:multiLevelType w:val="hybridMultilevel"/>
    <w:tmpl w:val="803A917E"/>
    <w:lvl w:ilvl="0" w:tplc="2D6E3784">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EE44D7"/>
    <w:multiLevelType w:val="hybridMultilevel"/>
    <w:tmpl w:val="1A8CB4AE"/>
    <w:lvl w:ilvl="0" w:tplc="2D6E378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E8058DC"/>
    <w:multiLevelType w:val="hybridMultilevel"/>
    <w:tmpl w:val="843801CC"/>
    <w:lvl w:ilvl="0" w:tplc="35F68C8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22"/>
  </w:num>
  <w:num w:numId="4">
    <w:abstractNumId w:val="17"/>
  </w:num>
  <w:num w:numId="5">
    <w:abstractNumId w:val="12"/>
  </w:num>
  <w:num w:numId="6">
    <w:abstractNumId w:val="19"/>
  </w:num>
  <w:num w:numId="7">
    <w:abstractNumId w:val="16"/>
  </w:num>
  <w:num w:numId="8">
    <w:abstractNumId w:val="24"/>
  </w:num>
  <w:num w:numId="9">
    <w:abstractNumId w:val="6"/>
  </w:num>
  <w:num w:numId="10">
    <w:abstractNumId w:val="23"/>
  </w:num>
  <w:num w:numId="11">
    <w:abstractNumId w:val="10"/>
  </w:num>
  <w:num w:numId="12">
    <w:abstractNumId w:val="7"/>
  </w:num>
  <w:num w:numId="13">
    <w:abstractNumId w:val="3"/>
  </w:num>
  <w:num w:numId="14">
    <w:abstractNumId w:val="15"/>
  </w:num>
  <w:num w:numId="15">
    <w:abstractNumId w:val="11"/>
  </w:num>
  <w:num w:numId="16">
    <w:abstractNumId w:val="25"/>
  </w:num>
  <w:num w:numId="17">
    <w:abstractNumId w:val="13"/>
  </w:num>
  <w:num w:numId="18">
    <w:abstractNumId w:val="21"/>
  </w:num>
  <w:num w:numId="19">
    <w:abstractNumId w:val="9"/>
  </w:num>
  <w:num w:numId="20">
    <w:abstractNumId w:val="14"/>
  </w:num>
  <w:num w:numId="21">
    <w:abstractNumId w:val="4"/>
  </w:num>
  <w:num w:numId="22">
    <w:abstractNumId w:val="5"/>
  </w:num>
  <w:num w:numId="23">
    <w:abstractNumId w:val="20"/>
  </w:num>
  <w:num w:numId="24">
    <w:abstractNumId w:val="1"/>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97E"/>
    <w:rsid w:val="00031AC3"/>
    <w:rsid w:val="000368D3"/>
    <w:rsid w:val="00043217"/>
    <w:rsid w:val="000620BE"/>
    <w:rsid w:val="000744B2"/>
    <w:rsid w:val="000759F2"/>
    <w:rsid w:val="00075B93"/>
    <w:rsid w:val="000805D3"/>
    <w:rsid w:val="00087195"/>
    <w:rsid w:val="000A7BC8"/>
    <w:rsid w:val="000B18A0"/>
    <w:rsid w:val="000B1D7E"/>
    <w:rsid w:val="000C2745"/>
    <w:rsid w:val="000C7E3C"/>
    <w:rsid w:val="000D032F"/>
    <w:rsid w:val="000D2002"/>
    <w:rsid w:val="000D3107"/>
    <w:rsid w:val="000D5C50"/>
    <w:rsid w:val="000D7422"/>
    <w:rsid w:val="000E1BEF"/>
    <w:rsid w:val="000F12FC"/>
    <w:rsid w:val="000F47B4"/>
    <w:rsid w:val="000F602B"/>
    <w:rsid w:val="00114804"/>
    <w:rsid w:val="00123B39"/>
    <w:rsid w:val="00130DBD"/>
    <w:rsid w:val="00141368"/>
    <w:rsid w:val="001462BC"/>
    <w:rsid w:val="001538D6"/>
    <w:rsid w:val="00154D78"/>
    <w:rsid w:val="00157D28"/>
    <w:rsid w:val="00161550"/>
    <w:rsid w:val="00165CCA"/>
    <w:rsid w:val="00172D66"/>
    <w:rsid w:val="001748C0"/>
    <w:rsid w:val="00175A65"/>
    <w:rsid w:val="0018000A"/>
    <w:rsid w:val="00181833"/>
    <w:rsid w:val="00182846"/>
    <w:rsid w:val="00182DA6"/>
    <w:rsid w:val="00187E63"/>
    <w:rsid w:val="00197865"/>
    <w:rsid w:val="001B32EC"/>
    <w:rsid w:val="001B5CE6"/>
    <w:rsid w:val="001C4419"/>
    <w:rsid w:val="001E2445"/>
    <w:rsid w:val="001E2728"/>
    <w:rsid w:val="001E2A97"/>
    <w:rsid w:val="001E5BAA"/>
    <w:rsid w:val="001F04A1"/>
    <w:rsid w:val="00214EA7"/>
    <w:rsid w:val="002225E6"/>
    <w:rsid w:val="002255F3"/>
    <w:rsid w:val="00236668"/>
    <w:rsid w:val="00237CE8"/>
    <w:rsid w:val="00242B43"/>
    <w:rsid w:val="00243E9E"/>
    <w:rsid w:val="00250D2A"/>
    <w:rsid w:val="002511D1"/>
    <w:rsid w:val="00260F66"/>
    <w:rsid w:val="0026518F"/>
    <w:rsid w:val="00265683"/>
    <w:rsid w:val="0027288E"/>
    <w:rsid w:val="0027439F"/>
    <w:rsid w:val="00275398"/>
    <w:rsid w:val="002911A9"/>
    <w:rsid w:val="0029253D"/>
    <w:rsid w:val="002B76B6"/>
    <w:rsid w:val="002C0189"/>
    <w:rsid w:val="002C16AE"/>
    <w:rsid w:val="002C2209"/>
    <w:rsid w:val="002C6794"/>
    <w:rsid w:val="002D05D8"/>
    <w:rsid w:val="002E461F"/>
    <w:rsid w:val="002E6489"/>
    <w:rsid w:val="002F07A4"/>
    <w:rsid w:val="002F098F"/>
    <w:rsid w:val="00300C0D"/>
    <w:rsid w:val="003066E9"/>
    <w:rsid w:val="003139B3"/>
    <w:rsid w:val="00325533"/>
    <w:rsid w:val="00350247"/>
    <w:rsid w:val="00353A15"/>
    <w:rsid w:val="00361ED0"/>
    <w:rsid w:val="00362883"/>
    <w:rsid w:val="00362C87"/>
    <w:rsid w:val="00367EAF"/>
    <w:rsid w:val="00370D68"/>
    <w:rsid w:val="00373AE9"/>
    <w:rsid w:val="00375278"/>
    <w:rsid w:val="0038114A"/>
    <w:rsid w:val="00390AED"/>
    <w:rsid w:val="003911D6"/>
    <w:rsid w:val="00392294"/>
    <w:rsid w:val="00397428"/>
    <w:rsid w:val="003A4CBA"/>
    <w:rsid w:val="003B5476"/>
    <w:rsid w:val="003B6CFA"/>
    <w:rsid w:val="003C03BC"/>
    <w:rsid w:val="003C0C2F"/>
    <w:rsid w:val="003C7E3E"/>
    <w:rsid w:val="003D446C"/>
    <w:rsid w:val="003E781C"/>
    <w:rsid w:val="003F3167"/>
    <w:rsid w:val="003F38FC"/>
    <w:rsid w:val="003F6B5C"/>
    <w:rsid w:val="003F7114"/>
    <w:rsid w:val="0041104A"/>
    <w:rsid w:val="00427189"/>
    <w:rsid w:val="004301E1"/>
    <w:rsid w:val="004306B4"/>
    <w:rsid w:val="00442A3C"/>
    <w:rsid w:val="004509D0"/>
    <w:rsid w:val="00453299"/>
    <w:rsid w:val="00455826"/>
    <w:rsid w:val="0045585A"/>
    <w:rsid w:val="0046195C"/>
    <w:rsid w:val="0047389A"/>
    <w:rsid w:val="00480310"/>
    <w:rsid w:val="00483540"/>
    <w:rsid w:val="00492E4A"/>
    <w:rsid w:val="0049529E"/>
    <w:rsid w:val="004B5BA6"/>
    <w:rsid w:val="004C3386"/>
    <w:rsid w:val="004C6173"/>
    <w:rsid w:val="004C66D1"/>
    <w:rsid w:val="004D3E29"/>
    <w:rsid w:val="004D4A6A"/>
    <w:rsid w:val="004E5C35"/>
    <w:rsid w:val="004F7A79"/>
    <w:rsid w:val="005048A1"/>
    <w:rsid w:val="00511BA7"/>
    <w:rsid w:val="00514A5B"/>
    <w:rsid w:val="00517DED"/>
    <w:rsid w:val="005343EE"/>
    <w:rsid w:val="00537A63"/>
    <w:rsid w:val="005444D7"/>
    <w:rsid w:val="005447D8"/>
    <w:rsid w:val="005453C8"/>
    <w:rsid w:val="00561E07"/>
    <w:rsid w:val="00575A16"/>
    <w:rsid w:val="00577513"/>
    <w:rsid w:val="005820F2"/>
    <w:rsid w:val="005A4E07"/>
    <w:rsid w:val="005A564E"/>
    <w:rsid w:val="005A78C2"/>
    <w:rsid w:val="005B4571"/>
    <w:rsid w:val="005C5C21"/>
    <w:rsid w:val="005C6192"/>
    <w:rsid w:val="005D136D"/>
    <w:rsid w:val="005D19A9"/>
    <w:rsid w:val="005D316E"/>
    <w:rsid w:val="005D4D85"/>
    <w:rsid w:val="005E17CD"/>
    <w:rsid w:val="005F1E54"/>
    <w:rsid w:val="005F266F"/>
    <w:rsid w:val="005F2759"/>
    <w:rsid w:val="005F735E"/>
    <w:rsid w:val="0060147E"/>
    <w:rsid w:val="00610BDA"/>
    <w:rsid w:val="00631B5D"/>
    <w:rsid w:val="00641B30"/>
    <w:rsid w:val="00643244"/>
    <w:rsid w:val="00652BE6"/>
    <w:rsid w:val="0068297E"/>
    <w:rsid w:val="00683427"/>
    <w:rsid w:val="00692E45"/>
    <w:rsid w:val="006A0FAF"/>
    <w:rsid w:val="006B1A0A"/>
    <w:rsid w:val="006C3ADF"/>
    <w:rsid w:val="006C53E1"/>
    <w:rsid w:val="006C6A0C"/>
    <w:rsid w:val="006D616A"/>
    <w:rsid w:val="006E3601"/>
    <w:rsid w:val="006F61FD"/>
    <w:rsid w:val="0070025A"/>
    <w:rsid w:val="00702857"/>
    <w:rsid w:val="00706AE7"/>
    <w:rsid w:val="007129D3"/>
    <w:rsid w:val="00733132"/>
    <w:rsid w:val="007638DB"/>
    <w:rsid w:val="00774ECD"/>
    <w:rsid w:val="007764C2"/>
    <w:rsid w:val="00781B62"/>
    <w:rsid w:val="0078587A"/>
    <w:rsid w:val="007941BB"/>
    <w:rsid w:val="007B1952"/>
    <w:rsid w:val="007C6B31"/>
    <w:rsid w:val="007D5F30"/>
    <w:rsid w:val="007F3BBC"/>
    <w:rsid w:val="007F57C9"/>
    <w:rsid w:val="00804A03"/>
    <w:rsid w:val="00810457"/>
    <w:rsid w:val="00826199"/>
    <w:rsid w:val="00830394"/>
    <w:rsid w:val="00831953"/>
    <w:rsid w:val="0084331F"/>
    <w:rsid w:val="00845091"/>
    <w:rsid w:val="0085589A"/>
    <w:rsid w:val="00871D9D"/>
    <w:rsid w:val="00874D99"/>
    <w:rsid w:val="008861E1"/>
    <w:rsid w:val="008913D1"/>
    <w:rsid w:val="0089733A"/>
    <w:rsid w:val="008A049C"/>
    <w:rsid w:val="008A0B98"/>
    <w:rsid w:val="008C0826"/>
    <w:rsid w:val="008D2D70"/>
    <w:rsid w:val="008E00B7"/>
    <w:rsid w:val="008E390D"/>
    <w:rsid w:val="008E5C12"/>
    <w:rsid w:val="008F3E68"/>
    <w:rsid w:val="00902302"/>
    <w:rsid w:val="00914115"/>
    <w:rsid w:val="009171FB"/>
    <w:rsid w:val="00932079"/>
    <w:rsid w:val="00935D1B"/>
    <w:rsid w:val="00942614"/>
    <w:rsid w:val="00944DFA"/>
    <w:rsid w:val="00961728"/>
    <w:rsid w:val="00966C89"/>
    <w:rsid w:val="00967BE9"/>
    <w:rsid w:val="00977376"/>
    <w:rsid w:val="009A4E53"/>
    <w:rsid w:val="009E1C28"/>
    <w:rsid w:val="009E622E"/>
    <w:rsid w:val="009E6882"/>
    <w:rsid w:val="009F2060"/>
    <w:rsid w:val="009F5D80"/>
    <w:rsid w:val="009F6017"/>
    <w:rsid w:val="009F635B"/>
    <w:rsid w:val="00A033DD"/>
    <w:rsid w:val="00A20996"/>
    <w:rsid w:val="00A24F83"/>
    <w:rsid w:val="00A270D0"/>
    <w:rsid w:val="00A64E13"/>
    <w:rsid w:val="00A70661"/>
    <w:rsid w:val="00A72948"/>
    <w:rsid w:val="00A808D9"/>
    <w:rsid w:val="00A91E6D"/>
    <w:rsid w:val="00A94380"/>
    <w:rsid w:val="00A949C8"/>
    <w:rsid w:val="00A96A4B"/>
    <w:rsid w:val="00A978A3"/>
    <w:rsid w:val="00AC09A3"/>
    <w:rsid w:val="00AD5F84"/>
    <w:rsid w:val="00AE1432"/>
    <w:rsid w:val="00AE2FAC"/>
    <w:rsid w:val="00AE720F"/>
    <w:rsid w:val="00AF3BE8"/>
    <w:rsid w:val="00B033B3"/>
    <w:rsid w:val="00B04047"/>
    <w:rsid w:val="00B05E27"/>
    <w:rsid w:val="00B21A6A"/>
    <w:rsid w:val="00B232C4"/>
    <w:rsid w:val="00B23528"/>
    <w:rsid w:val="00B255A7"/>
    <w:rsid w:val="00B31D25"/>
    <w:rsid w:val="00B36E77"/>
    <w:rsid w:val="00B40ADF"/>
    <w:rsid w:val="00B45002"/>
    <w:rsid w:val="00B459FF"/>
    <w:rsid w:val="00B469BA"/>
    <w:rsid w:val="00B60E71"/>
    <w:rsid w:val="00B6342F"/>
    <w:rsid w:val="00B65C75"/>
    <w:rsid w:val="00B65DE8"/>
    <w:rsid w:val="00B66499"/>
    <w:rsid w:val="00B8593F"/>
    <w:rsid w:val="00B85F1B"/>
    <w:rsid w:val="00B97A40"/>
    <w:rsid w:val="00BB18C8"/>
    <w:rsid w:val="00BB4D7A"/>
    <w:rsid w:val="00BC0AD4"/>
    <w:rsid w:val="00BC435E"/>
    <w:rsid w:val="00BD2B99"/>
    <w:rsid w:val="00BD338B"/>
    <w:rsid w:val="00C00C4E"/>
    <w:rsid w:val="00C12D08"/>
    <w:rsid w:val="00C14D7D"/>
    <w:rsid w:val="00C244F0"/>
    <w:rsid w:val="00C34C2B"/>
    <w:rsid w:val="00C43558"/>
    <w:rsid w:val="00C466E3"/>
    <w:rsid w:val="00C7126D"/>
    <w:rsid w:val="00C71F51"/>
    <w:rsid w:val="00C74500"/>
    <w:rsid w:val="00C747B4"/>
    <w:rsid w:val="00C74FF2"/>
    <w:rsid w:val="00C76C83"/>
    <w:rsid w:val="00C77CFB"/>
    <w:rsid w:val="00C83DFC"/>
    <w:rsid w:val="00C84BC6"/>
    <w:rsid w:val="00C84E9C"/>
    <w:rsid w:val="00C86498"/>
    <w:rsid w:val="00C95174"/>
    <w:rsid w:val="00C95406"/>
    <w:rsid w:val="00C97F2E"/>
    <w:rsid w:val="00CA1607"/>
    <w:rsid w:val="00CA4CD7"/>
    <w:rsid w:val="00CA7BF6"/>
    <w:rsid w:val="00CB43AE"/>
    <w:rsid w:val="00CB5D89"/>
    <w:rsid w:val="00CC51AF"/>
    <w:rsid w:val="00CD22D3"/>
    <w:rsid w:val="00CE2642"/>
    <w:rsid w:val="00CF1D27"/>
    <w:rsid w:val="00D01E56"/>
    <w:rsid w:val="00D060AB"/>
    <w:rsid w:val="00D11FBD"/>
    <w:rsid w:val="00D15633"/>
    <w:rsid w:val="00D161C5"/>
    <w:rsid w:val="00D1770D"/>
    <w:rsid w:val="00D27B52"/>
    <w:rsid w:val="00D43469"/>
    <w:rsid w:val="00D53103"/>
    <w:rsid w:val="00D63753"/>
    <w:rsid w:val="00D67699"/>
    <w:rsid w:val="00D6787F"/>
    <w:rsid w:val="00D771EC"/>
    <w:rsid w:val="00D83FD2"/>
    <w:rsid w:val="00D93A86"/>
    <w:rsid w:val="00D9492D"/>
    <w:rsid w:val="00D9579B"/>
    <w:rsid w:val="00D96250"/>
    <w:rsid w:val="00D97881"/>
    <w:rsid w:val="00DA0CDC"/>
    <w:rsid w:val="00DA0D87"/>
    <w:rsid w:val="00DA6CEE"/>
    <w:rsid w:val="00DB2CE8"/>
    <w:rsid w:val="00DB4052"/>
    <w:rsid w:val="00DB4C4D"/>
    <w:rsid w:val="00DB7DE6"/>
    <w:rsid w:val="00DC22D6"/>
    <w:rsid w:val="00DD34C1"/>
    <w:rsid w:val="00DD350A"/>
    <w:rsid w:val="00DD6D36"/>
    <w:rsid w:val="00DF2455"/>
    <w:rsid w:val="00E008F1"/>
    <w:rsid w:val="00E07ADF"/>
    <w:rsid w:val="00E26FF9"/>
    <w:rsid w:val="00E52FE2"/>
    <w:rsid w:val="00E57023"/>
    <w:rsid w:val="00E61563"/>
    <w:rsid w:val="00E66FEF"/>
    <w:rsid w:val="00E8134C"/>
    <w:rsid w:val="00E867CB"/>
    <w:rsid w:val="00E93C93"/>
    <w:rsid w:val="00EA41CB"/>
    <w:rsid w:val="00EA7327"/>
    <w:rsid w:val="00EC5DB5"/>
    <w:rsid w:val="00EF0CB1"/>
    <w:rsid w:val="00EF7388"/>
    <w:rsid w:val="00F00C95"/>
    <w:rsid w:val="00F0292F"/>
    <w:rsid w:val="00F02970"/>
    <w:rsid w:val="00F03DB2"/>
    <w:rsid w:val="00F0573A"/>
    <w:rsid w:val="00F167B0"/>
    <w:rsid w:val="00F21B34"/>
    <w:rsid w:val="00F376AB"/>
    <w:rsid w:val="00F538E6"/>
    <w:rsid w:val="00F62706"/>
    <w:rsid w:val="00F666F6"/>
    <w:rsid w:val="00F80B40"/>
    <w:rsid w:val="00F82BCE"/>
    <w:rsid w:val="00F83CCC"/>
    <w:rsid w:val="00F941DE"/>
    <w:rsid w:val="00FA607E"/>
    <w:rsid w:val="00FB2979"/>
    <w:rsid w:val="00FC5F99"/>
    <w:rsid w:val="00FD0721"/>
    <w:rsid w:val="00FE7166"/>
    <w:rsid w:val="00FF0EB7"/>
    <w:rsid w:val="00FF4B1A"/>
    <w:rsid w:val="00FF62A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D19A9"/>
    <w:pPr>
      <w:keepNext/>
      <w:spacing w:after="0" w:line="240" w:lineRule="auto"/>
      <w:jc w:val="both"/>
      <w:outlineLvl w:val="1"/>
    </w:pPr>
    <w:rPr>
      <w:rFonts w:ascii="Times New Roman" w:eastAsia="Times New Roman" w:hAnsi="Times New Roman" w:cs="Times New Roman"/>
      <w:i/>
      <w:iCs/>
      <w:sz w:val="24"/>
      <w:szCs w:val="24"/>
      <w:lang w:val="en-GB"/>
    </w:rPr>
  </w:style>
  <w:style w:type="paragraph" w:styleId="Heading3">
    <w:name w:val="heading 3"/>
    <w:basedOn w:val="Normal"/>
    <w:next w:val="Normal"/>
    <w:link w:val="Heading3Char"/>
    <w:qFormat/>
    <w:rsid w:val="005D19A9"/>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5D19A9"/>
    <w:pPr>
      <w:keepNext/>
      <w:spacing w:after="0" w:line="240" w:lineRule="auto"/>
      <w:jc w:val="both"/>
      <w:outlineLvl w:val="3"/>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7E"/>
    <w:rPr>
      <w:rFonts w:ascii="Tahoma" w:hAnsi="Tahoma" w:cs="Tahoma"/>
      <w:sz w:val="16"/>
      <w:szCs w:val="16"/>
    </w:rPr>
  </w:style>
  <w:style w:type="paragraph" w:styleId="ListParagraph">
    <w:name w:val="List Paragraph"/>
    <w:basedOn w:val="Normal"/>
    <w:uiPriority w:val="34"/>
    <w:qFormat/>
    <w:rsid w:val="00810457"/>
    <w:pPr>
      <w:ind w:left="720"/>
      <w:contextualSpacing/>
    </w:pPr>
  </w:style>
  <w:style w:type="character" w:customStyle="1" w:styleId="Heading2Char">
    <w:name w:val="Heading 2 Char"/>
    <w:basedOn w:val="DefaultParagraphFont"/>
    <w:link w:val="Heading2"/>
    <w:rsid w:val="005D19A9"/>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rsid w:val="005D19A9"/>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5D19A9"/>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5D19A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D19A9"/>
    <w:rPr>
      <w:rFonts w:ascii="Times New Roman" w:eastAsia="Times New Roman" w:hAnsi="Times New Roman" w:cs="Times New Roman"/>
      <w:sz w:val="24"/>
      <w:szCs w:val="24"/>
      <w:lang w:val="en-GB"/>
    </w:rPr>
  </w:style>
  <w:style w:type="paragraph" w:styleId="BodyText">
    <w:name w:val="Body Text"/>
    <w:basedOn w:val="Normal"/>
    <w:link w:val="BodyTextChar"/>
    <w:rsid w:val="005D19A9"/>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D19A9"/>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D446C"/>
    <w:rPr>
      <w:sz w:val="16"/>
      <w:szCs w:val="16"/>
    </w:rPr>
  </w:style>
  <w:style w:type="paragraph" w:styleId="CommentText">
    <w:name w:val="annotation text"/>
    <w:basedOn w:val="Normal"/>
    <w:link w:val="CommentTextChar"/>
    <w:uiPriority w:val="99"/>
    <w:semiHidden/>
    <w:unhideWhenUsed/>
    <w:rsid w:val="003D446C"/>
    <w:pPr>
      <w:spacing w:line="240" w:lineRule="auto"/>
    </w:pPr>
    <w:rPr>
      <w:sz w:val="20"/>
      <w:szCs w:val="20"/>
    </w:rPr>
  </w:style>
  <w:style w:type="character" w:customStyle="1" w:styleId="CommentTextChar">
    <w:name w:val="Comment Text Char"/>
    <w:basedOn w:val="DefaultParagraphFont"/>
    <w:link w:val="CommentText"/>
    <w:uiPriority w:val="99"/>
    <w:semiHidden/>
    <w:rsid w:val="003D446C"/>
    <w:rPr>
      <w:sz w:val="20"/>
      <w:szCs w:val="20"/>
    </w:rPr>
  </w:style>
  <w:style w:type="paragraph" w:styleId="CommentSubject">
    <w:name w:val="annotation subject"/>
    <w:basedOn w:val="CommentText"/>
    <w:next w:val="CommentText"/>
    <w:link w:val="CommentSubjectChar"/>
    <w:uiPriority w:val="99"/>
    <w:semiHidden/>
    <w:unhideWhenUsed/>
    <w:rsid w:val="003D446C"/>
    <w:rPr>
      <w:b/>
      <w:bCs/>
    </w:rPr>
  </w:style>
  <w:style w:type="character" w:customStyle="1" w:styleId="CommentSubjectChar">
    <w:name w:val="Comment Subject Char"/>
    <w:basedOn w:val="CommentTextChar"/>
    <w:link w:val="CommentSubject"/>
    <w:uiPriority w:val="99"/>
    <w:semiHidden/>
    <w:rsid w:val="003D446C"/>
    <w:rPr>
      <w:b/>
      <w:bCs/>
      <w:sz w:val="20"/>
      <w:szCs w:val="20"/>
    </w:rPr>
  </w:style>
  <w:style w:type="paragraph" w:styleId="Revision">
    <w:name w:val="Revision"/>
    <w:hidden/>
    <w:uiPriority w:val="99"/>
    <w:semiHidden/>
    <w:rsid w:val="0078587A"/>
    <w:pPr>
      <w:spacing w:after="0" w:line="240" w:lineRule="auto"/>
    </w:pPr>
  </w:style>
  <w:style w:type="paragraph" w:styleId="Footer">
    <w:name w:val="footer"/>
    <w:basedOn w:val="Normal"/>
    <w:link w:val="FooterChar"/>
    <w:uiPriority w:val="99"/>
    <w:unhideWhenUsed/>
    <w:rsid w:val="0084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1F"/>
  </w:style>
  <w:style w:type="character" w:styleId="Hyperlink">
    <w:name w:val="Hyperlink"/>
    <w:basedOn w:val="DefaultParagraphFont"/>
    <w:uiPriority w:val="99"/>
    <w:unhideWhenUsed/>
    <w:rsid w:val="003B6CFA"/>
    <w:rPr>
      <w:color w:val="0000FF" w:themeColor="hyperlink"/>
      <w:u w:val="single"/>
    </w:rPr>
  </w:style>
  <w:style w:type="character" w:customStyle="1" w:styleId="Heading1Char">
    <w:name w:val="Heading 1 Char"/>
    <w:basedOn w:val="DefaultParagraphFont"/>
    <w:link w:val="Heading1"/>
    <w:uiPriority w:val="9"/>
    <w:rsid w:val="009F5D8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538D6"/>
    <w:rPr>
      <w:color w:val="800080" w:themeColor="followedHyperlink"/>
      <w:u w:val="single"/>
    </w:rPr>
  </w:style>
  <w:style w:type="character" w:styleId="PlaceholderText">
    <w:name w:val="Placeholder Text"/>
    <w:basedOn w:val="DefaultParagraphFont"/>
    <w:uiPriority w:val="99"/>
    <w:semiHidden/>
    <w:rsid w:val="00BD338B"/>
    <w:rPr>
      <w:color w:val="808080"/>
    </w:rPr>
  </w:style>
  <w:style w:type="character" w:customStyle="1" w:styleId="st">
    <w:name w:val="st"/>
    <w:basedOn w:val="DefaultParagraphFont"/>
    <w:rsid w:val="00B97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5D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5D19A9"/>
    <w:pPr>
      <w:keepNext/>
      <w:spacing w:after="0" w:line="240" w:lineRule="auto"/>
      <w:jc w:val="both"/>
      <w:outlineLvl w:val="1"/>
    </w:pPr>
    <w:rPr>
      <w:rFonts w:ascii="Times New Roman" w:eastAsia="Times New Roman" w:hAnsi="Times New Roman" w:cs="Times New Roman"/>
      <w:i/>
      <w:iCs/>
      <w:sz w:val="24"/>
      <w:szCs w:val="24"/>
      <w:lang w:val="en-GB"/>
    </w:rPr>
  </w:style>
  <w:style w:type="paragraph" w:styleId="Heading3">
    <w:name w:val="heading 3"/>
    <w:basedOn w:val="Normal"/>
    <w:next w:val="Normal"/>
    <w:link w:val="Heading3Char"/>
    <w:qFormat/>
    <w:rsid w:val="005D19A9"/>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5D19A9"/>
    <w:pPr>
      <w:keepNext/>
      <w:spacing w:after="0" w:line="240" w:lineRule="auto"/>
      <w:jc w:val="both"/>
      <w:outlineLvl w:val="3"/>
    </w:pPr>
    <w:rPr>
      <w:rFonts w:ascii="Times New Roman" w:eastAsia="Times New Roman" w:hAnsi="Times New Roman" w:cs="Times New Roman"/>
      <w:b/>
      <w:bCs/>
      <w:i/>
      <w:i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2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2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97E"/>
    <w:rPr>
      <w:rFonts w:ascii="Tahoma" w:hAnsi="Tahoma" w:cs="Tahoma"/>
      <w:sz w:val="16"/>
      <w:szCs w:val="16"/>
    </w:rPr>
  </w:style>
  <w:style w:type="paragraph" w:styleId="ListParagraph">
    <w:name w:val="List Paragraph"/>
    <w:basedOn w:val="Normal"/>
    <w:uiPriority w:val="34"/>
    <w:qFormat/>
    <w:rsid w:val="00810457"/>
    <w:pPr>
      <w:ind w:left="720"/>
      <w:contextualSpacing/>
    </w:pPr>
  </w:style>
  <w:style w:type="character" w:customStyle="1" w:styleId="Heading2Char">
    <w:name w:val="Heading 2 Char"/>
    <w:basedOn w:val="DefaultParagraphFont"/>
    <w:link w:val="Heading2"/>
    <w:rsid w:val="005D19A9"/>
    <w:rPr>
      <w:rFonts w:ascii="Times New Roman" w:eastAsia="Times New Roman" w:hAnsi="Times New Roman" w:cs="Times New Roman"/>
      <w:i/>
      <w:iCs/>
      <w:sz w:val="24"/>
      <w:szCs w:val="24"/>
      <w:lang w:val="en-GB"/>
    </w:rPr>
  </w:style>
  <w:style w:type="character" w:customStyle="1" w:styleId="Heading3Char">
    <w:name w:val="Heading 3 Char"/>
    <w:basedOn w:val="DefaultParagraphFont"/>
    <w:link w:val="Heading3"/>
    <w:rsid w:val="005D19A9"/>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5D19A9"/>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5D19A9"/>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rsid w:val="005D19A9"/>
    <w:rPr>
      <w:rFonts w:ascii="Times New Roman" w:eastAsia="Times New Roman" w:hAnsi="Times New Roman" w:cs="Times New Roman"/>
      <w:sz w:val="24"/>
      <w:szCs w:val="24"/>
      <w:lang w:val="en-GB"/>
    </w:rPr>
  </w:style>
  <w:style w:type="paragraph" w:styleId="BodyText">
    <w:name w:val="Body Text"/>
    <w:basedOn w:val="Normal"/>
    <w:link w:val="BodyTextChar"/>
    <w:rsid w:val="005D19A9"/>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5D19A9"/>
    <w:rPr>
      <w:rFonts w:ascii="Times New Roman" w:eastAsia="Times New Roman" w:hAnsi="Times New Roman" w:cs="Times New Roman"/>
      <w:sz w:val="24"/>
      <w:szCs w:val="24"/>
      <w:lang w:val="en-GB"/>
    </w:rPr>
  </w:style>
  <w:style w:type="character" w:styleId="CommentReference">
    <w:name w:val="annotation reference"/>
    <w:basedOn w:val="DefaultParagraphFont"/>
    <w:uiPriority w:val="99"/>
    <w:semiHidden/>
    <w:unhideWhenUsed/>
    <w:rsid w:val="003D446C"/>
    <w:rPr>
      <w:sz w:val="16"/>
      <w:szCs w:val="16"/>
    </w:rPr>
  </w:style>
  <w:style w:type="paragraph" w:styleId="CommentText">
    <w:name w:val="annotation text"/>
    <w:basedOn w:val="Normal"/>
    <w:link w:val="CommentTextChar"/>
    <w:uiPriority w:val="99"/>
    <w:semiHidden/>
    <w:unhideWhenUsed/>
    <w:rsid w:val="003D446C"/>
    <w:pPr>
      <w:spacing w:line="240" w:lineRule="auto"/>
    </w:pPr>
    <w:rPr>
      <w:sz w:val="20"/>
      <w:szCs w:val="20"/>
    </w:rPr>
  </w:style>
  <w:style w:type="character" w:customStyle="1" w:styleId="CommentTextChar">
    <w:name w:val="Comment Text Char"/>
    <w:basedOn w:val="DefaultParagraphFont"/>
    <w:link w:val="CommentText"/>
    <w:uiPriority w:val="99"/>
    <w:semiHidden/>
    <w:rsid w:val="003D446C"/>
    <w:rPr>
      <w:sz w:val="20"/>
      <w:szCs w:val="20"/>
    </w:rPr>
  </w:style>
  <w:style w:type="paragraph" w:styleId="CommentSubject">
    <w:name w:val="annotation subject"/>
    <w:basedOn w:val="CommentText"/>
    <w:next w:val="CommentText"/>
    <w:link w:val="CommentSubjectChar"/>
    <w:uiPriority w:val="99"/>
    <w:semiHidden/>
    <w:unhideWhenUsed/>
    <w:rsid w:val="003D446C"/>
    <w:rPr>
      <w:b/>
      <w:bCs/>
    </w:rPr>
  </w:style>
  <w:style w:type="character" w:customStyle="1" w:styleId="CommentSubjectChar">
    <w:name w:val="Comment Subject Char"/>
    <w:basedOn w:val="CommentTextChar"/>
    <w:link w:val="CommentSubject"/>
    <w:uiPriority w:val="99"/>
    <w:semiHidden/>
    <w:rsid w:val="003D446C"/>
    <w:rPr>
      <w:b/>
      <w:bCs/>
      <w:sz w:val="20"/>
      <w:szCs w:val="20"/>
    </w:rPr>
  </w:style>
  <w:style w:type="paragraph" w:styleId="Revision">
    <w:name w:val="Revision"/>
    <w:hidden/>
    <w:uiPriority w:val="99"/>
    <w:semiHidden/>
    <w:rsid w:val="0078587A"/>
    <w:pPr>
      <w:spacing w:after="0" w:line="240" w:lineRule="auto"/>
    </w:pPr>
  </w:style>
  <w:style w:type="paragraph" w:styleId="Footer">
    <w:name w:val="footer"/>
    <w:basedOn w:val="Normal"/>
    <w:link w:val="FooterChar"/>
    <w:uiPriority w:val="99"/>
    <w:unhideWhenUsed/>
    <w:rsid w:val="00843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31F"/>
  </w:style>
  <w:style w:type="character" w:styleId="Hyperlink">
    <w:name w:val="Hyperlink"/>
    <w:basedOn w:val="DefaultParagraphFont"/>
    <w:uiPriority w:val="99"/>
    <w:unhideWhenUsed/>
    <w:rsid w:val="003B6CFA"/>
    <w:rPr>
      <w:color w:val="0000FF" w:themeColor="hyperlink"/>
      <w:u w:val="single"/>
    </w:rPr>
  </w:style>
  <w:style w:type="character" w:customStyle="1" w:styleId="Heading1Char">
    <w:name w:val="Heading 1 Char"/>
    <w:basedOn w:val="DefaultParagraphFont"/>
    <w:link w:val="Heading1"/>
    <w:uiPriority w:val="9"/>
    <w:rsid w:val="009F5D80"/>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1538D6"/>
    <w:rPr>
      <w:color w:val="800080" w:themeColor="followedHyperlink"/>
      <w:u w:val="single"/>
    </w:rPr>
  </w:style>
  <w:style w:type="character" w:styleId="PlaceholderText">
    <w:name w:val="Placeholder Text"/>
    <w:basedOn w:val="DefaultParagraphFont"/>
    <w:uiPriority w:val="99"/>
    <w:semiHidden/>
    <w:rsid w:val="00BD338B"/>
    <w:rPr>
      <w:color w:val="808080"/>
    </w:rPr>
  </w:style>
  <w:style w:type="character" w:customStyle="1" w:styleId="st">
    <w:name w:val="st"/>
    <w:basedOn w:val="DefaultParagraphFont"/>
    <w:rsid w:val="00B97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ambdaalliance.org/constitu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84E0ECD-B199-4A71-B327-3C630E5B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7211</Words>
  <Characters>41104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Wharton</cp:lastModifiedBy>
  <cp:revision>2</cp:revision>
  <dcterms:created xsi:type="dcterms:W3CDTF">2010-09-14T22:32:00Z</dcterms:created>
  <dcterms:modified xsi:type="dcterms:W3CDTF">2010-09-14T22:32:00Z</dcterms:modified>
</cp:coreProperties>
</file>